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52F" w:rsidRPr="00D0432A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E807DA" w:rsidRPr="00D0432A" w:rsidRDefault="00EF7235" w:rsidP="00186680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</w:rPr>
      </w:pPr>
      <w:r w:rsidRPr="00D0432A">
        <w:rPr>
          <w:rFonts w:ascii="Arial" w:hAnsi="Arial" w:cs="Arial"/>
          <w:b/>
          <w:bCs/>
        </w:rPr>
        <w:t xml:space="preserve">DELIBERAÇÃO CBH-BS Nº </w:t>
      </w:r>
      <w:r w:rsidR="00614512">
        <w:rPr>
          <w:rFonts w:ascii="Arial" w:hAnsi="Arial" w:cs="Arial"/>
          <w:b/>
          <w:bCs/>
        </w:rPr>
        <w:t>26</w:t>
      </w:r>
      <w:r w:rsidR="007C2A03">
        <w:rPr>
          <w:rFonts w:ascii="Arial" w:hAnsi="Arial" w:cs="Arial"/>
          <w:b/>
          <w:bCs/>
        </w:rPr>
        <w:t>5</w:t>
      </w:r>
      <w:r w:rsidR="00391673">
        <w:rPr>
          <w:rFonts w:ascii="Arial" w:hAnsi="Arial" w:cs="Arial"/>
          <w:b/>
          <w:bCs/>
        </w:rPr>
        <w:t xml:space="preserve">/2014  </w:t>
      </w:r>
      <w:r w:rsidR="00561BEC">
        <w:rPr>
          <w:rFonts w:ascii="Arial" w:hAnsi="Arial" w:cs="Arial"/>
          <w:b/>
          <w:bCs/>
        </w:rPr>
        <w:t>- Ad Referendum</w:t>
      </w:r>
      <w:r w:rsidR="00391673">
        <w:rPr>
          <w:rFonts w:ascii="Arial" w:hAnsi="Arial" w:cs="Arial"/>
          <w:b/>
          <w:bCs/>
        </w:rPr>
        <w:t xml:space="preserve">      </w:t>
      </w:r>
      <w:r w:rsidR="006074B6">
        <w:rPr>
          <w:rFonts w:ascii="Arial" w:hAnsi="Arial" w:cs="Arial"/>
          <w:b/>
          <w:bCs/>
        </w:rPr>
        <w:t xml:space="preserve">   de </w:t>
      </w:r>
      <w:r w:rsidR="00561BEC">
        <w:rPr>
          <w:rFonts w:ascii="Arial" w:hAnsi="Arial" w:cs="Arial"/>
          <w:b/>
          <w:bCs/>
        </w:rPr>
        <w:t>1</w:t>
      </w:r>
      <w:r w:rsidR="00391673">
        <w:rPr>
          <w:rFonts w:ascii="Arial" w:hAnsi="Arial" w:cs="Arial"/>
          <w:b/>
          <w:bCs/>
        </w:rPr>
        <w:t>7</w:t>
      </w:r>
      <w:r w:rsidR="006074B6">
        <w:rPr>
          <w:rFonts w:ascii="Arial" w:hAnsi="Arial" w:cs="Arial"/>
          <w:b/>
          <w:bCs/>
        </w:rPr>
        <w:t xml:space="preserve"> 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561BEC">
        <w:rPr>
          <w:rFonts w:ascii="Arial" w:hAnsi="Arial" w:cs="Arial"/>
          <w:b/>
          <w:bCs/>
        </w:rPr>
        <w:t>julh</w:t>
      </w:r>
      <w:r w:rsidR="006074B6">
        <w:rPr>
          <w:rFonts w:ascii="Arial" w:hAnsi="Arial" w:cs="Arial"/>
          <w:b/>
          <w:bCs/>
        </w:rPr>
        <w:t>o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E807DA" w:rsidRPr="00D0432A">
        <w:rPr>
          <w:rFonts w:ascii="Arial" w:hAnsi="Arial" w:cs="Arial"/>
          <w:b/>
          <w:bCs/>
        </w:rPr>
        <w:t>201</w:t>
      </w:r>
      <w:r w:rsidR="00EA4C48">
        <w:rPr>
          <w:rFonts w:ascii="Arial" w:hAnsi="Arial" w:cs="Arial"/>
          <w:b/>
          <w:bCs/>
        </w:rPr>
        <w:t>4</w:t>
      </w:r>
    </w:p>
    <w:p w:rsidR="004E389C" w:rsidRDefault="004E389C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E807DA" w:rsidRPr="00D0432A" w:rsidRDefault="00A24120" w:rsidP="00B4152F">
      <w:pPr>
        <w:autoSpaceDE w:val="0"/>
        <w:spacing w:after="120"/>
        <w:ind w:left="1701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 w:rsidRPr="00D0432A">
        <w:rPr>
          <w:rFonts w:ascii="Arial" w:hAnsi="Arial" w:cs="Arial"/>
          <w:i/>
          <w:iCs/>
          <w:sz w:val="20"/>
          <w:szCs w:val="20"/>
        </w:rPr>
        <w:t xml:space="preserve"> </w:t>
      </w:r>
      <w:r w:rsidR="00B4152F" w:rsidRPr="00D0432A">
        <w:rPr>
          <w:rFonts w:ascii="Arial" w:hAnsi="Arial" w:cs="Arial"/>
          <w:i/>
          <w:iCs/>
          <w:sz w:val="20"/>
          <w:szCs w:val="20"/>
        </w:rPr>
        <w:t>“</w:t>
      </w:r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proofErr w:type="gramStart"/>
      <w:r w:rsidR="006074B6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 indicação para obtençã</w:t>
      </w:r>
      <w:r w:rsidR="00A66CA7">
        <w:rPr>
          <w:rFonts w:ascii="Arial" w:hAnsi="Arial" w:cs="Arial"/>
          <w:i/>
          <w:iCs/>
          <w:sz w:val="20"/>
          <w:szCs w:val="20"/>
        </w:rPr>
        <w:t xml:space="preserve">o de financiamento com recursos </w:t>
      </w:r>
      <w:r w:rsidR="006074B6">
        <w:rPr>
          <w:rFonts w:ascii="Arial" w:hAnsi="Arial" w:cs="Arial"/>
          <w:i/>
          <w:iCs/>
          <w:sz w:val="20"/>
          <w:szCs w:val="20"/>
        </w:rPr>
        <w:t xml:space="preserve"> remanescentes</w:t>
      </w:r>
      <w:r w:rsidR="00A66CA7">
        <w:rPr>
          <w:rFonts w:ascii="Arial" w:hAnsi="Arial" w:cs="Arial"/>
          <w:i/>
          <w:iCs/>
          <w:sz w:val="20"/>
          <w:szCs w:val="20"/>
        </w:rPr>
        <w:t xml:space="preserve"> cota-pa</w:t>
      </w:r>
      <w:r w:rsidR="007C2A03">
        <w:rPr>
          <w:rFonts w:ascii="Arial" w:hAnsi="Arial" w:cs="Arial"/>
          <w:i/>
          <w:iCs/>
          <w:sz w:val="20"/>
          <w:szCs w:val="20"/>
        </w:rPr>
        <w:t>rte da Deliberação CBH-BS nº 264</w:t>
      </w:r>
      <w:r w:rsidR="006074B6">
        <w:rPr>
          <w:rFonts w:ascii="Arial" w:hAnsi="Arial" w:cs="Arial"/>
          <w:i/>
          <w:iCs/>
          <w:sz w:val="20"/>
          <w:szCs w:val="20"/>
        </w:rPr>
        <w:t xml:space="preserve">/2014 e </w:t>
      </w:r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 w:rsidR="00B4152F" w:rsidRPr="00D0432A">
        <w:rPr>
          <w:rFonts w:ascii="Arial" w:hAnsi="Arial" w:cs="Arial"/>
          <w:i/>
          <w:iCs/>
          <w:sz w:val="20"/>
          <w:szCs w:val="20"/>
        </w:rPr>
        <w:t>”</w:t>
      </w:r>
      <w:r w:rsidR="00E807DA" w:rsidRPr="00D0432A">
        <w:rPr>
          <w:rFonts w:ascii="Arial" w:hAnsi="Arial" w:cs="Arial"/>
          <w:iCs/>
          <w:sz w:val="20"/>
          <w:szCs w:val="20"/>
        </w:rPr>
        <w:t>.</w:t>
      </w:r>
    </w:p>
    <w:p w:rsidR="008038AC" w:rsidRDefault="008038A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 xml:space="preserve">O Comitê da Bacia Hidrográfica da Baixada </w:t>
      </w:r>
      <w:proofErr w:type="gramStart"/>
      <w:r w:rsidRPr="00D0432A">
        <w:rPr>
          <w:rFonts w:ascii="Arial" w:hAnsi="Arial" w:cs="Arial"/>
          <w:sz w:val="20"/>
          <w:szCs w:val="20"/>
        </w:rPr>
        <w:t>Santista criado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pela Lei Estadual n° 9.</w:t>
      </w:r>
      <w:r w:rsidR="003D4E4D">
        <w:rPr>
          <w:rFonts w:ascii="Arial" w:hAnsi="Arial" w:cs="Arial"/>
          <w:sz w:val="20"/>
          <w:szCs w:val="20"/>
        </w:rPr>
        <w:t>034 de 27/12/94</w:t>
      </w:r>
      <w:r w:rsidRPr="00D0432A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</w:t>
      </w:r>
      <w:r w:rsidR="006E6758">
        <w:rPr>
          <w:rFonts w:ascii="Arial" w:hAnsi="Arial" w:cs="Arial"/>
          <w:sz w:val="20"/>
          <w:szCs w:val="20"/>
        </w:rPr>
        <w:t>e</w:t>
      </w:r>
      <w:r w:rsidRPr="00D0432A">
        <w:rPr>
          <w:rFonts w:ascii="Arial" w:hAnsi="Arial" w:cs="Arial"/>
          <w:sz w:val="20"/>
          <w:szCs w:val="20"/>
        </w:rPr>
        <w:t xml:space="preserve"> considera</w:t>
      </w:r>
      <w:r w:rsidR="00883A89">
        <w:rPr>
          <w:rFonts w:ascii="Arial" w:hAnsi="Arial" w:cs="Arial"/>
          <w:sz w:val="20"/>
          <w:szCs w:val="20"/>
        </w:rPr>
        <w:t>ndo</w:t>
      </w:r>
      <w:r w:rsidRPr="00D0432A">
        <w:rPr>
          <w:rFonts w:ascii="Arial" w:hAnsi="Arial" w:cs="Arial"/>
          <w:sz w:val="20"/>
          <w:szCs w:val="20"/>
        </w:rPr>
        <w:t xml:space="preserve"> que:</w:t>
      </w:r>
    </w:p>
    <w:p w:rsidR="0084687D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- A</w:t>
      </w:r>
      <w:r w:rsidRPr="00D0432A">
        <w:rPr>
          <w:rFonts w:ascii="Arial" w:hAnsi="Arial" w:cs="Arial"/>
          <w:sz w:val="20"/>
          <w:szCs w:val="20"/>
        </w:rPr>
        <w:t xml:space="preserve"> Câmara Técnica de Planejamento</w:t>
      </w:r>
      <w:r w:rsidR="001E1923" w:rsidRPr="00D0432A">
        <w:rPr>
          <w:rFonts w:ascii="Arial" w:hAnsi="Arial" w:cs="Arial"/>
          <w:sz w:val="20"/>
          <w:szCs w:val="20"/>
        </w:rPr>
        <w:t xml:space="preserve"> e Gerenciamento</w:t>
      </w:r>
      <w:r w:rsidRPr="00D0432A">
        <w:rPr>
          <w:rFonts w:ascii="Arial" w:hAnsi="Arial" w:cs="Arial"/>
          <w:sz w:val="20"/>
          <w:szCs w:val="20"/>
        </w:rPr>
        <w:t xml:space="preserve"> (CT-PG), revisou os critérios gerais e específicos para </w:t>
      </w:r>
      <w:r w:rsidR="004859B9" w:rsidRPr="00D0432A">
        <w:rPr>
          <w:rFonts w:ascii="Arial" w:hAnsi="Arial" w:cs="Arial"/>
          <w:sz w:val="20"/>
          <w:szCs w:val="20"/>
        </w:rPr>
        <w:t>classificação das</w:t>
      </w:r>
      <w:r w:rsidRPr="00D0432A">
        <w:rPr>
          <w:rFonts w:ascii="Arial" w:hAnsi="Arial" w:cs="Arial"/>
          <w:sz w:val="20"/>
          <w:szCs w:val="20"/>
        </w:rPr>
        <w:t xml:space="preserve"> propostas</w:t>
      </w:r>
      <w:r w:rsidR="00497790">
        <w:rPr>
          <w:rFonts w:ascii="Arial" w:hAnsi="Arial" w:cs="Arial"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- </w:t>
      </w:r>
      <w:r w:rsidRPr="00D0432A">
        <w:rPr>
          <w:rFonts w:ascii="Arial" w:hAnsi="Arial" w:cs="Arial"/>
          <w:sz w:val="20"/>
          <w:szCs w:val="20"/>
        </w:rPr>
        <w:t xml:space="preserve">O Manual de Procedimentos Operacionais (MPO) do FEHIDRO - versão </w:t>
      </w:r>
      <w:r w:rsidR="008F2986" w:rsidRPr="00D0432A">
        <w:rPr>
          <w:rFonts w:ascii="Arial" w:hAnsi="Arial" w:cs="Arial"/>
          <w:sz w:val="20"/>
          <w:szCs w:val="20"/>
        </w:rPr>
        <w:t>2011</w:t>
      </w:r>
      <w:r w:rsidRPr="00D0432A">
        <w:rPr>
          <w:rFonts w:ascii="Arial" w:hAnsi="Arial" w:cs="Arial"/>
          <w:sz w:val="20"/>
          <w:szCs w:val="20"/>
        </w:rPr>
        <w:t xml:space="preserve"> define prazos para que os Colegiados deliberem e publiquem a hierarquização, priorização e indicação de empreendimentos a serem financiados com recursos </w:t>
      </w:r>
      <w:r w:rsidR="008162D3" w:rsidRPr="00D0432A">
        <w:rPr>
          <w:rFonts w:ascii="Arial" w:hAnsi="Arial" w:cs="Arial"/>
          <w:sz w:val="20"/>
          <w:szCs w:val="20"/>
        </w:rPr>
        <w:t>da Cobrança pelo uso dos recursos hídricos</w:t>
      </w:r>
      <w:r w:rsidRPr="00D0432A">
        <w:rPr>
          <w:rFonts w:ascii="Arial" w:hAnsi="Arial" w:cs="Arial"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-</w:t>
      </w:r>
      <w:r w:rsidR="001C4BF2">
        <w:rPr>
          <w:rFonts w:ascii="Arial" w:hAnsi="Arial" w:cs="Arial"/>
          <w:bCs/>
          <w:sz w:val="20"/>
          <w:szCs w:val="20"/>
        </w:rPr>
        <w:t xml:space="preserve"> O</w:t>
      </w:r>
      <w:r w:rsidRPr="00D0432A">
        <w:rPr>
          <w:rFonts w:ascii="Arial" w:hAnsi="Arial" w:cs="Arial"/>
          <w:sz w:val="20"/>
          <w:szCs w:val="20"/>
        </w:rPr>
        <w:t xml:space="preserve"> Plano de Bacia Hidrográfica da Baixada Sant</w:t>
      </w:r>
      <w:r w:rsidR="001C4BF2">
        <w:rPr>
          <w:rFonts w:ascii="Arial" w:hAnsi="Arial" w:cs="Arial"/>
          <w:sz w:val="20"/>
          <w:szCs w:val="20"/>
        </w:rPr>
        <w:t xml:space="preserve">ista 2008-2011, </w:t>
      </w:r>
      <w:r w:rsidRPr="00D0432A">
        <w:rPr>
          <w:rFonts w:ascii="Arial" w:hAnsi="Arial" w:cs="Arial"/>
          <w:sz w:val="20"/>
          <w:szCs w:val="20"/>
        </w:rPr>
        <w:t>foi prorrogado até 201</w:t>
      </w:r>
      <w:r w:rsidR="00051605">
        <w:rPr>
          <w:rFonts w:ascii="Arial" w:hAnsi="Arial" w:cs="Arial"/>
          <w:sz w:val="20"/>
          <w:szCs w:val="20"/>
        </w:rPr>
        <w:t>5</w:t>
      </w:r>
      <w:r w:rsidRPr="00D0432A">
        <w:rPr>
          <w:rFonts w:ascii="Arial" w:hAnsi="Arial" w:cs="Arial"/>
          <w:sz w:val="20"/>
          <w:szCs w:val="20"/>
        </w:rPr>
        <w:t xml:space="preserve">, </w:t>
      </w:r>
      <w:r w:rsidR="004528C1">
        <w:rPr>
          <w:rFonts w:ascii="Arial" w:hAnsi="Arial" w:cs="Arial"/>
          <w:sz w:val="20"/>
          <w:szCs w:val="20"/>
        </w:rPr>
        <w:t>pela Deliberação CRH 159</w:t>
      </w:r>
      <w:r w:rsidR="008162D3" w:rsidRPr="00D0432A">
        <w:rPr>
          <w:rFonts w:ascii="Arial" w:hAnsi="Arial" w:cs="Arial"/>
          <w:sz w:val="20"/>
          <w:szCs w:val="20"/>
        </w:rPr>
        <w:t>/</w:t>
      </w:r>
      <w:r w:rsidR="001C4BF2">
        <w:rPr>
          <w:rFonts w:ascii="Arial" w:hAnsi="Arial" w:cs="Arial"/>
          <w:sz w:val="20"/>
          <w:szCs w:val="20"/>
        </w:rPr>
        <w:t>20</w:t>
      </w:r>
      <w:r w:rsidR="00186680" w:rsidRPr="00D0432A">
        <w:rPr>
          <w:rFonts w:ascii="Arial" w:hAnsi="Arial" w:cs="Arial"/>
          <w:sz w:val="20"/>
          <w:szCs w:val="20"/>
        </w:rPr>
        <w:t>1</w:t>
      </w:r>
      <w:r w:rsidR="001C4BF2">
        <w:rPr>
          <w:rFonts w:ascii="Arial" w:hAnsi="Arial" w:cs="Arial"/>
          <w:sz w:val="20"/>
          <w:szCs w:val="20"/>
        </w:rPr>
        <w:t>4 de 15 de abril de 201</w:t>
      </w:r>
      <w:r w:rsidR="004528C1">
        <w:rPr>
          <w:rFonts w:ascii="Arial" w:hAnsi="Arial" w:cs="Arial"/>
          <w:sz w:val="20"/>
          <w:szCs w:val="20"/>
        </w:rPr>
        <w:t>4</w:t>
      </w:r>
      <w:r w:rsidR="008162D3" w:rsidRPr="00D0432A">
        <w:rPr>
          <w:rFonts w:ascii="Arial" w:hAnsi="Arial" w:cs="Arial"/>
          <w:sz w:val="20"/>
          <w:szCs w:val="20"/>
        </w:rPr>
        <w:t xml:space="preserve">, </w:t>
      </w:r>
      <w:r w:rsidRPr="00D0432A">
        <w:rPr>
          <w:rFonts w:ascii="Arial" w:hAnsi="Arial" w:cs="Arial"/>
          <w:sz w:val="20"/>
          <w:szCs w:val="20"/>
        </w:rPr>
        <w:t>define as ações nas quais as propostas devem ser elaboradas.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Delibera</w:t>
      </w:r>
      <w:r w:rsidRPr="00D0432A">
        <w:rPr>
          <w:rFonts w:ascii="Arial" w:hAnsi="Arial" w:cs="Arial"/>
          <w:sz w:val="20"/>
          <w:szCs w:val="20"/>
        </w:rPr>
        <w:t>:</w:t>
      </w:r>
    </w:p>
    <w:p w:rsidR="00E807DA" w:rsidRPr="00D0432A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5241C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1º</w:t>
      </w:r>
      <w:r w:rsidRPr="00D0432A">
        <w:rPr>
          <w:rFonts w:ascii="Arial" w:hAnsi="Arial" w:cs="Arial"/>
          <w:bCs/>
          <w:sz w:val="20"/>
          <w:szCs w:val="20"/>
        </w:rPr>
        <w:t xml:space="preserve"> - Esta Deliberação revoga as disposições cont</w:t>
      </w:r>
      <w:r w:rsidR="005241CC" w:rsidRPr="00D0432A">
        <w:rPr>
          <w:rFonts w:ascii="Arial" w:hAnsi="Arial" w:cs="Arial"/>
          <w:bCs/>
          <w:sz w:val="20"/>
          <w:szCs w:val="20"/>
        </w:rPr>
        <w:t>idas nas Deliberações CBH-BS nº</w:t>
      </w:r>
      <w:r w:rsidR="004A21ED">
        <w:rPr>
          <w:rFonts w:ascii="Arial" w:hAnsi="Arial" w:cs="Arial"/>
          <w:bCs/>
          <w:sz w:val="20"/>
          <w:szCs w:val="20"/>
        </w:rPr>
        <w:t xml:space="preserve"> </w:t>
      </w:r>
      <w:r w:rsidR="00083C1C" w:rsidRPr="00D0432A">
        <w:rPr>
          <w:rFonts w:ascii="Arial" w:hAnsi="Arial" w:cs="Arial"/>
          <w:bCs/>
          <w:sz w:val="20"/>
          <w:szCs w:val="20"/>
        </w:rPr>
        <w:t>2</w:t>
      </w:r>
      <w:r w:rsidR="004528C1">
        <w:rPr>
          <w:rFonts w:ascii="Arial" w:hAnsi="Arial" w:cs="Arial"/>
          <w:bCs/>
          <w:sz w:val="20"/>
          <w:szCs w:val="20"/>
        </w:rPr>
        <w:t>53</w:t>
      </w:r>
      <w:r w:rsidR="005241CC" w:rsidRPr="00D0432A">
        <w:rPr>
          <w:rFonts w:ascii="Arial" w:hAnsi="Arial" w:cs="Arial"/>
          <w:bCs/>
          <w:sz w:val="20"/>
          <w:szCs w:val="20"/>
        </w:rPr>
        <w:t>/1</w:t>
      </w:r>
      <w:r w:rsidR="00D806F8">
        <w:rPr>
          <w:rFonts w:ascii="Arial" w:hAnsi="Arial" w:cs="Arial"/>
          <w:bCs/>
          <w:sz w:val="20"/>
          <w:szCs w:val="20"/>
        </w:rPr>
        <w:t>3</w:t>
      </w:r>
      <w:r w:rsidRPr="00D0432A">
        <w:rPr>
          <w:rFonts w:ascii="Arial" w:hAnsi="Arial" w:cs="Arial"/>
          <w:bCs/>
          <w:sz w:val="20"/>
          <w:szCs w:val="20"/>
        </w:rPr>
        <w:t xml:space="preserve"> e entra em vigor na data de sua publicação no Diário Oficial do Estado de São Paulo.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2º</w:t>
      </w:r>
      <w:r w:rsidRPr="00D0432A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D0432A">
        <w:rPr>
          <w:rFonts w:ascii="Arial" w:hAnsi="Arial" w:cs="Arial"/>
          <w:bCs/>
          <w:sz w:val="20"/>
          <w:szCs w:val="20"/>
        </w:rPr>
        <w:t>relativo ao ano de 201</w:t>
      </w:r>
      <w:r w:rsidR="00D806F8">
        <w:rPr>
          <w:rFonts w:ascii="Arial" w:hAnsi="Arial" w:cs="Arial"/>
          <w:bCs/>
          <w:sz w:val="20"/>
          <w:szCs w:val="20"/>
        </w:rPr>
        <w:t>4</w:t>
      </w:r>
      <w:r w:rsidR="004A21ED">
        <w:rPr>
          <w:rFonts w:ascii="Arial" w:hAnsi="Arial" w:cs="Arial"/>
          <w:bCs/>
          <w:sz w:val="20"/>
          <w:szCs w:val="20"/>
        </w:rPr>
        <w:t xml:space="preserve"> </w:t>
      </w:r>
      <w:r w:rsidRPr="00D0432A">
        <w:rPr>
          <w:rFonts w:ascii="Arial" w:hAnsi="Arial" w:cs="Arial"/>
          <w:bCs/>
          <w:sz w:val="20"/>
          <w:szCs w:val="20"/>
        </w:rPr>
        <w:t xml:space="preserve">para projetos, estudos, </w:t>
      </w:r>
      <w:r w:rsidR="002722AA" w:rsidRPr="00D0432A">
        <w:rPr>
          <w:rFonts w:ascii="Arial" w:hAnsi="Arial" w:cs="Arial"/>
          <w:bCs/>
          <w:sz w:val="20"/>
          <w:szCs w:val="20"/>
        </w:rPr>
        <w:t xml:space="preserve">serviços </w:t>
      </w:r>
      <w:r w:rsidR="00675156">
        <w:rPr>
          <w:rFonts w:ascii="Arial" w:hAnsi="Arial" w:cs="Arial"/>
          <w:bCs/>
          <w:sz w:val="20"/>
          <w:szCs w:val="20"/>
        </w:rPr>
        <w:t xml:space="preserve">e obras </w:t>
      </w:r>
      <w:proofErr w:type="gramStart"/>
      <w:r w:rsidR="00675156">
        <w:rPr>
          <w:rFonts w:ascii="Arial" w:hAnsi="Arial" w:cs="Arial"/>
          <w:bCs/>
          <w:sz w:val="20"/>
          <w:szCs w:val="20"/>
        </w:rPr>
        <w:t>com</w:t>
      </w:r>
      <w:proofErr w:type="gramEnd"/>
      <w:r w:rsidR="0067515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675156">
        <w:rPr>
          <w:rFonts w:ascii="Arial" w:hAnsi="Arial" w:cs="Arial"/>
          <w:bCs/>
          <w:sz w:val="20"/>
          <w:szCs w:val="20"/>
        </w:rPr>
        <w:t>recursos</w:t>
      </w:r>
      <w:proofErr w:type="gramEnd"/>
      <w:r w:rsidR="00675156">
        <w:rPr>
          <w:rFonts w:ascii="Arial" w:hAnsi="Arial" w:cs="Arial"/>
          <w:bCs/>
          <w:sz w:val="20"/>
          <w:szCs w:val="20"/>
        </w:rPr>
        <w:t xml:space="preserve"> da cota-parte FEHIDRO </w:t>
      </w:r>
      <w:r w:rsidR="002722AA" w:rsidRPr="00D0432A">
        <w:rPr>
          <w:rFonts w:ascii="Arial" w:hAnsi="Arial" w:cs="Arial"/>
          <w:bCs/>
          <w:sz w:val="20"/>
          <w:szCs w:val="20"/>
        </w:rPr>
        <w:t xml:space="preserve"> pelo uso dos recursos hídricos na Bacia Hidrográfica da Baixada Santista </w:t>
      </w:r>
      <w:r w:rsidR="00852354" w:rsidRPr="00D0432A">
        <w:rPr>
          <w:rFonts w:ascii="Arial" w:hAnsi="Arial" w:cs="Arial"/>
          <w:bCs/>
          <w:sz w:val="20"/>
          <w:szCs w:val="20"/>
        </w:rPr>
        <w:t>de 201</w:t>
      </w:r>
      <w:r w:rsidR="00D806F8">
        <w:rPr>
          <w:rFonts w:ascii="Arial" w:hAnsi="Arial" w:cs="Arial"/>
          <w:bCs/>
          <w:sz w:val="20"/>
          <w:szCs w:val="20"/>
        </w:rPr>
        <w:t>3</w:t>
      </w:r>
      <w:r w:rsidR="00E6466A">
        <w:rPr>
          <w:rFonts w:ascii="Arial" w:hAnsi="Arial" w:cs="Arial"/>
          <w:bCs/>
          <w:sz w:val="20"/>
          <w:szCs w:val="20"/>
        </w:rPr>
        <w:t xml:space="preserve"> </w:t>
      </w:r>
      <w:r w:rsidRPr="00D0432A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bCs/>
          <w:sz w:val="20"/>
          <w:szCs w:val="20"/>
        </w:rPr>
        <w:t>: Constam desta Deliberação 6 (seis) anexos, a saber: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VI. Anexo VI: </w:t>
      </w:r>
      <w:r w:rsidRPr="00D0432A">
        <w:rPr>
          <w:rFonts w:ascii="Arial" w:hAnsi="Arial" w:cs="Arial"/>
          <w:sz w:val="20"/>
          <w:szCs w:val="20"/>
        </w:rPr>
        <w:t>Descrição das ações priorizadas.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3º</w:t>
      </w:r>
      <w:r w:rsidRPr="00D0432A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I. </w:t>
      </w:r>
      <w:r w:rsidRPr="00D0432A">
        <w:rPr>
          <w:rFonts w:ascii="Arial" w:hAnsi="Arial" w:cs="Arial"/>
          <w:b/>
          <w:bCs/>
          <w:sz w:val="20"/>
          <w:szCs w:val="20"/>
        </w:rPr>
        <w:t>Agente financeiro</w:t>
      </w:r>
      <w:r w:rsidRPr="00D0432A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II. </w:t>
      </w:r>
      <w:r w:rsidRPr="00D0432A">
        <w:rPr>
          <w:rFonts w:ascii="Arial" w:hAnsi="Arial" w:cs="Arial"/>
          <w:b/>
          <w:bCs/>
          <w:sz w:val="20"/>
          <w:szCs w:val="20"/>
        </w:rPr>
        <w:t>Agente técnico</w:t>
      </w:r>
      <w:r w:rsidRPr="00D0432A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III. </w:t>
      </w:r>
      <w:r w:rsidRPr="00D0432A">
        <w:rPr>
          <w:rFonts w:ascii="Arial" w:hAnsi="Arial" w:cs="Arial"/>
          <w:b/>
          <w:bCs/>
          <w:sz w:val="20"/>
          <w:szCs w:val="20"/>
        </w:rPr>
        <w:t>Carteira suplementar</w:t>
      </w:r>
      <w:r w:rsidRPr="00D0432A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IV. </w:t>
      </w:r>
      <w:r w:rsidRPr="00D0432A">
        <w:rPr>
          <w:rFonts w:ascii="Arial" w:hAnsi="Arial" w:cs="Arial"/>
          <w:b/>
          <w:bCs/>
          <w:sz w:val="20"/>
          <w:szCs w:val="20"/>
        </w:rPr>
        <w:t>Co</w:t>
      </w:r>
      <w:r w:rsidR="004958B0">
        <w:rPr>
          <w:rFonts w:ascii="Arial" w:hAnsi="Arial" w:cs="Arial"/>
          <w:b/>
          <w:bCs/>
          <w:sz w:val="20"/>
          <w:szCs w:val="20"/>
        </w:rPr>
        <w:t>ta-parte FEHIDRO</w:t>
      </w:r>
      <w:r w:rsidR="004958B0">
        <w:rPr>
          <w:rFonts w:ascii="Arial" w:hAnsi="Arial" w:cs="Arial"/>
          <w:bCs/>
          <w:sz w:val="20"/>
          <w:szCs w:val="20"/>
        </w:rPr>
        <w:t xml:space="preserve">: </w:t>
      </w:r>
      <w:proofErr w:type="gramStart"/>
      <w:r w:rsidR="004958B0">
        <w:rPr>
          <w:rFonts w:ascii="Arial" w:hAnsi="Arial" w:cs="Arial"/>
          <w:bCs/>
          <w:sz w:val="20"/>
          <w:szCs w:val="20"/>
        </w:rPr>
        <w:t>Corresponde</w:t>
      </w:r>
      <w:proofErr w:type="gramEnd"/>
      <w:r w:rsidR="004958B0">
        <w:rPr>
          <w:rFonts w:ascii="Arial" w:hAnsi="Arial" w:cs="Arial"/>
          <w:bCs/>
          <w:sz w:val="20"/>
          <w:szCs w:val="20"/>
        </w:rPr>
        <w:t xml:space="preserve"> a 3,43% dos recursos de investimentos destina</w:t>
      </w:r>
      <w:r w:rsidR="00A4440E">
        <w:rPr>
          <w:rFonts w:ascii="Arial" w:hAnsi="Arial" w:cs="Arial"/>
          <w:bCs/>
          <w:sz w:val="20"/>
          <w:szCs w:val="20"/>
        </w:rPr>
        <w:t>do</w:t>
      </w:r>
      <w:r w:rsidR="004958B0">
        <w:rPr>
          <w:rFonts w:ascii="Arial" w:hAnsi="Arial" w:cs="Arial"/>
          <w:bCs/>
          <w:sz w:val="20"/>
          <w:szCs w:val="20"/>
        </w:rPr>
        <w:t xml:space="preserve"> ao CBH-BS, provenientes </w:t>
      </w:r>
      <w:r w:rsidR="00A4440E">
        <w:rPr>
          <w:rFonts w:ascii="Arial" w:hAnsi="Arial" w:cs="Arial"/>
          <w:bCs/>
          <w:sz w:val="20"/>
          <w:szCs w:val="20"/>
        </w:rPr>
        <w:t>da Deliberação COFEHIDRO nº 145 de 30 de maio de 2014.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lastRenderedPageBreak/>
        <w:t xml:space="preserve">V. </w:t>
      </w:r>
      <w:r w:rsidRPr="00D0432A">
        <w:rPr>
          <w:rFonts w:ascii="Arial" w:hAnsi="Arial" w:cs="Arial"/>
          <w:b/>
          <w:bCs/>
          <w:sz w:val="20"/>
          <w:szCs w:val="20"/>
        </w:rPr>
        <w:t>Contrapartida</w:t>
      </w:r>
      <w:r w:rsidRPr="00D0432A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VI. </w:t>
      </w:r>
      <w:r w:rsidRPr="00D0432A">
        <w:rPr>
          <w:rFonts w:ascii="Arial" w:hAnsi="Arial" w:cs="Arial"/>
          <w:b/>
          <w:bCs/>
          <w:sz w:val="20"/>
          <w:szCs w:val="20"/>
        </w:rPr>
        <w:t>Estudos e projetos</w:t>
      </w:r>
      <w:r w:rsidRPr="00D0432A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VII. </w:t>
      </w:r>
      <w:r w:rsidRPr="00D0432A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D0432A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VIII. </w:t>
      </w:r>
      <w:r w:rsidRPr="00D0432A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D0432A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>
        <w:rPr>
          <w:rFonts w:ascii="Arial" w:hAnsi="Arial" w:cs="Arial"/>
          <w:bCs/>
          <w:sz w:val="20"/>
          <w:szCs w:val="20"/>
        </w:rPr>
        <w:t xml:space="preserve">com </w:t>
      </w:r>
      <w:r w:rsidRPr="00D0432A">
        <w:rPr>
          <w:rFonts w:ascii="Arial" w:hAnsi="Arial" w:cs="Arial"/>
          <w:bCs/>
          <w:sz w:val="20"/>
          <w:szCs w:val="20"/>
        </w:rPr>
        <w:t>o MPO.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IX. </w:t>
      </w:r>
      <w:r w:rsidRPr="00D0432A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D0432A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</w:rPr>
        <w:t xml:space="preserve">X. </w:t>
      </w:r>
      <w:r w:rsidRPr="0080667F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>
        <w:rPr>
          <w:rFonts w:ascii="Arial" w:hAnsi="Arial" w:cs="Arial"/>
          <w:bCs/>
          <w:sz w:val="20"/>
          <w:szCs w:val="20"/>
        </w:rPr>
        <w:t xml:space="preserve">: São programas que </w:t>
      </w:r>
      <w:r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Proponente</w:t>
      </w:r>
      <w:r w:rsidRPr="00D0432A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XI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Propostas</w:t>
      </w:r>
      <w:r w:rsidRPr="00D0432A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XII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Responsável técnico</w:t>
      </w:r>
      <w:r w:rsidRPr="00D0432A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D0432A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</w:t>
      </w:r>
      <w:r w:rsidR="00E807DA" w:rsidRPr="00D0432A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V</w:t>
      </w:r>
      <w:r w:rsidR="00E807DA" w:rsidRPr="00D0432A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D0432A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D0432A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D0432A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</w:t>
      </w:r>
      <w:r w:rsidR="00E807DA" w:rsidRPr="00D0432A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D0432A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D0432A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D0432A" w:rsidRDefault="00E807DA" w:rsidP="00E807DA">
      <w:pPr>
        <w:autoSpaceDE w:val="0"/>
        <w:spacing w:after="120"/>
        <w:jc w:val="both"/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4º</w:t>
      </w:r>
      <w:r w:rsidRPr="00D0432A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I. Dar suporte técnico e administrativo às </w:t>
      </w:r>
      <w:r w:rsidR="00E35B77" w:rsidRPr="00D0432A">
        <w:rPr>
          <w:rFonts w:ascii="Arial" w:hAnsi="Arial" w:cs="Arial"/>
          <w:bCs/>
          <w:sz w:val="20"/>
          <w:szCs w:val="20"/>
        </w:rPr>
        <w:t>CT-PG</w:t>
      </w:r>
      <w:r w:rsidRPr="00D0432A">
        <w:rPr>
          <w:rFonts w:ascii="Arial" w:hAnsi="Arial" w:cs="Arial"/>
          <w:bCs/>
          <w:sz w:val="20"/>
          <w:szCs w:val="20"/>
        </w:rPr>
        <w:t xml:space="preserve"> para o cumprimento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Receber, protocolar e encaminhar as propostas à CT-PG, nos termos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complementações necessárias dessas;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IV. Encaminhar à CT-PG para manifestação, os relatórios, pareceres, recursos e outros documentos necessários para o cumprimento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Encaminhar para a apreciação do Plenário a minuta de Deliberação das propostas classificadas;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VI. Dar publicidade dos resultados da classificação das propostas.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5º</w:t>
      </w:r>
      <w:r w:rsidRPr="00D0432A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Observar e fazer cumprir os termos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Coordenar e executar as etapas e procedimentos do processo de análise, pontuação e classificação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>
        <w:rPr>
          <w:rFonts w:ascii="Arial" w:hAnsi="Arial" w:cs="Arial"/>
          <w:bCs/>
          <w:sz w:val="20"/>
          <w:szCs w:val="20"/>
        </w:rPr>
        <w:t>c</w:t>
      </w:r>
      <w:r w:rsidRPr="00D0432A">
        <w:rPr>
          <w:rFonts w:ascii="Arial" w:hAnsi="Arial" w:cs="Arial"/>
          <w:bCs/>
          <w:sz w:val="20"/>
          <w:szCs w:val="20"/>
        </w:rPr>
        <w:t xml:space="preserve">âmaras </w:t>
      </w:r>
      <w:r w:rsidR="003B286E">
        <w:rPr>
          <w:rFonts w:ascii="Arial" w:hAnsi="Arial" w:cs="Arial"/>
          <w:bCs/>
          <w:sz w:val="20"/>
          <w:szCs w:val="20"/>
        </w:rPr>
        <w:t>t</w:t>
      </w:r>
      <w:r w:rsidRPr="00D0432A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EF1EBE">
        <w:rPr>
          <w:rFonts w:ascii="Arial" w:hAnsi="Arial" w:cs="Arial"/>
          <w:bCs/>
          <w:sz w:val="20"/>
          <w:szCs w:val="20"/>
        </w:rPr>
        <w:t>e comissões especiais</w:t>
      </w:r>
      <w:r w:rsidR="003B286E">
        <w:rPr>
          <w:rFonts w:ascii="Arial" w:hAnsi="Arial" w:cs="Arial"/>
          <w:bCs/>
          <w:sz w:val="20"/>
          <w:szCs w:val="20"/>
        </w:rPr>
        <w:t xml:space="preserve"> </w:t>
      </w:r>
      <w:r w:rsidRPr="00D0432A">
        <w:rPr>
          <w:rFonts w:ascii="Arial" w:hAnsi="Arial" w:cs="Arial"/>
          <w:bCs/>
          <w:sz w:val="20"/>
          <w:szCs w:val="20"/>
        </w:rPr>
        <w:t>para análise</w:t>
      </w:r>
      <w:r w:rsidR="00E87AA2" w:rsidRPr="00D0432A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D0432A">
        <w:rPr>
          <w:rFonts w:ascii="Arial" w:hAnsi="Arial" w:cs="Arial"/>
          <w:bCs/>
          <w:sz w:val="20"/>
          <w:szCs w:val="20"/>
        </w:rPr>
        <w:t>caso necessário</w:t>
      </w:r>
      <w:r w:rsidRPr="00D0432A">
        <w:rPr>
          <w:rFonts w:ascii="Arial" w:hAnsi="Arial" w:cs="Arial"/>
          <w:bCs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IV. Pontuar, classificar, reenquadrar nas ações previstas no Plano de Bacia ou desclassificar as propostas seguindo os critérios definidos no Anexo V e encaminhar à Secretaria Executiva;</w:t>
      </w:r>
    </w:p>
    <w:p w:rsidR="00166E5D" w:rsidRPr="00D0432A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Convocar, caso necessário, os proponentes para apresentarem oralmente as propostas, visando esclarecimentos técnicos, sendo facultativa a apresentação pelo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lastRenderedPageBreak/>
        <w:t>V</w:t>
      </w:r>
      <w:r w:rsidR="00166E5D" w:rsidRPr="00D0432A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EF1EBE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EF1EBE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EF1EBE">
        <w:rPr>
          <w:rFonts w:ascii="Arial" w:hAnsi="Arial" w:cs="Arial"/>
          <w:bCs/>
          <w:sz w:val="20"/>
          <w:szCs w:val="20"/>
        </w:rPr>
        <w:t>, na eventualidade de questionamento legal</w:t>
      </w:r>
      <w:r w:rsidR="00A734FA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903783" w:rsidRPr="00D0432A" w:rsidRDefault="00903783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6º</w:t>
      </w:r>
      <w:r w:rsidR="008E7691">
        <w:rPr>
          <w:rFonts w:ascii="Arial" w:hAnsi="Arial" w:cs="Arial"/>
          <w:bCs/>
          <w:sz w:val="20"/>
          <w:szCs w:val="20"/>
        </w:rPr>
        <w:t xml:space="preserve"> - Compete às câmaras t</w:t>
      </w:r>
      <w:r w:rsidRPr="00D0432A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>
        <w:rPr>
          <w:rFonts w:ascii="Arial" w:hAnsi="Arial" w:cs="Arial"/>
          <w:bCs/>
          <w:sz w:val="20"/>
          <w:szCs w:val="20"/>
        </w:rPr>
        <w:t xml:space="preserve">e comissões especiais </w:t>
      </w:r>
      <w:r w:rsidRPr="00D0432A">
        <w:rPr>
          <w:rFonts w:ascii="Arial" w:hAnsi="Arial" w:cs="Arial"/>
          <w:bCs/>
          <w:sz w:val="20"/>
          <w:szCs w:val="20"/>
        </w:rPr>
        <w:t>analisar e emitir parecer técnico das propostas, a critério da CT-PG.</w:t>
      </w:r>
    </w:p>
    <w:p w:rsidR="00903783" w:rsidRPr="00D0432A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Parágrafo Único</w:t>
      </w:r>
      <w:r w:rsidR="008E7691">
        <w:rPr>
          <w:rFonts w:ascii="Arial" w:hAnsi="Arial" w:cs="Arial"/>
          <w:bCs/>
          <w:sz w:val="20"/>
          <w:szCs w:val="20"/>
        </w:rPr>
        <w:t>: As câmaras t</w:t>
      </w:r>
      <w:r w:rsidRPr="00D0432A">
        <w:rPr>
          <w:rFonts w:ascii="Arial" w:hAnsi="Arial" w:cs="Arial"/>
          <w:bCs/>
          <w:sz w:val="20"/>
          <w:szCs w:val="20"/>
        </w:rPr>
        <w:t>écnicas específicas poderão convocar os proponentes para apresentarem oralmente as propostas, visando esclarecimentos técnicos, sendo facultativa a apresentação pelo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bCs/>
          <w:sz w:val="20"/>
          <w:szCs w:val="20"/>
        </w:rPr>
        <w:t>7</w:t>
      </w:r>
      <w:r w:rsidRPr="00D0432A">
        <w:rPr>
          <w:rFonts w:ascii="Arial" w:hAnsi="Arial" w:cs="Arial"/>
          <w:b/>
          <w:bCs/>
          <w:sz w:val="20"/>
          <w:szCs w:val="20"/>
        </w:rPr>
        <w:t>º</w:t>
      </w:r>
      <w:r w:rsidRPr="00D0432A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D0432A">
        <w:rPr>
          <w:rFonts w:ascii="Arial" w:hAnsi="Arial" w:cs="Arial"/>
          <w:bCs/>
          <w:sz w:val="20"/>
          <w:szCs w:val="20"/>
        </w:rPr>
        <w:t>as n</w:t>
      </w:r>
      <w:r w:rsidR="003155AE" w:rsidRPr="00D0432A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D0432A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D0432A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D0432A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D0432A">
        <w:rPr>
          <w:rFonts w:ascii="Arial" w:hAnsi="Arial" w:cs="Arial"/>
          <w:bCs/>
          <w:sz w:val="20"/>
          <w:szCs w:val="20"/>
        </w:rPr>
        <w:t xml:space="preserve">as informações e </w:t>
      </w:r>
      <w:r w:rsidRPr="00D0432A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D0432A">
        <w:rPr>
          <w:rFonts w:ascii="Arial" w:hAnsi="Arial" w:cs="Arial"/>
          <w:bCs/>
          <w:sz w:val="20"/>
          <w:szCs w:val="20"/>
        </w:rPr>
        <w:t xml:space="preserve">no site </w:t>
      </w:r>
      <w:hyperlink r:id="rId9" w:history="1">
        <w:r w:rsidR="0073410F" w:rsidRPr="00D0432A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>
        <w:rPr>
          <w:rFonts w:ascii="Arial" w:hAnsi="Arial" w:cs="Arial"/>
          <w:sz w:val="20"/>
          <w:szCs w:val="20"/>
        </w:rPr>
        <w:t>;</w:t>
      </w:r>
    </w:p>
    <w:p w:rsidR="0050578E" w:rsidRPr="007659B5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7659B5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7659B5">
        <w:rPr>
          <w:rFonts w:ascii="Arial" w:hAnsi="Arial" w:cs="Arial"/>
          <w:sz w:val="20"/>
          <w:szCs w:val="20"/>
        </w:rPr>
        <w:t xml:space="preserve">que tiverem sido </w:t>
      </w:r>
      <w:r w:rsidRPr="007659B5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7659B5">
        <w:rPr>
          <w:rFonts w:ascii="Arial" w:hAnsi="Arial" w:cs="Arial"/>
          <w:sz w:val="20"/>
          <w:szCs w:val="20"/>
        </w:rPr>
        <w:t>por meio do</w:t>
      </w:r>
      <w:r w:rsidRPr="007659B5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Pr="00D0432A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IV</w:t>
      </w:r>
      <w:r w:rsidR="00E807DA" w:rsidRPr="00D0432A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8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E807DA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="004A21ED" w:rsidRPr="00D0432A">
        <w:rPr>
          <w:rFonts w:ascii="Arial" w:hAnsi="Arial" w:cs="Arial"/>
          <w:sz w:val="20"/>
          <w:szCs w:val="20"/>
        </w:rPr>
        <w:t>.</w:t>
      </w:r>
      <w:r w:rsidR="004A21E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07DA" w:rsidRPr="00D0432A">
        <w:rPr>
          <w:rFonts w:ascii="Arial" w:hAnsi="Arial" w:cs="Arial"/>
          <w:sz w:val="20"/>
          <w:szCs w:val="20"/>
        </w:rPr>
        <w:t>O Anexo VI</w:t>
      </w:r>
      <w:proofErr w:type="gramEnd"/>
      <w:r w:rsidR="00E807DA" w:rsidRPr="00D0432A">
        <w:rPr>
          <w:rFonts w:ascii="Arial" w:hAnsi="Arial" w:cs="Arial"/>
          <w:sz w:val="20"/>
          <w:szCs w:val="20"/>
        </w:rPr>
        <w:t xml:space="preserve"> desta deliberação descreve de forma resumida as ações priorizadas do Plano de Bacia Hidrográfica 2008-2011 para elaboração de propostas.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9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D0432A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10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Ficam estabelecidos os seguintes valores máximos de financiamento: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Estudos ou projetos: R$ </w:t>
      </w:r>
      <w:r w:rsidR="00A3470D">
        <w:rPr>
          <w:rFonts w:ascii="Arial" w:hAnsi="Arial" w:cs="Arial"/>
          <w:sz w:val="20"/>
          <w:szCs w:val="20"/>
        </w:rPr>
        <w:t>299</w:t>
      </w:r>
      <w:r w:rsidR="00E807DA" w:rsidRPr="00D0432A">
        <w:rPr>
          <w:rFonts w:ascii="Arial" w:hAnsi="Arial" w:cs="Arial"/>
          <w:sz w:val="20"/>
          <w:szCs w:val="20"/>
        </w:rPr>
        <w:t>.000,00 (</w:t>
      </w:r>
      <w:r w:rsidR="00A3470D">
        <w:rPr>
          <w:rFonts w:ascii="Arial" w:hAnsi="Arial" w:cs="Arial"/>
          <w:sz w:val="20"/>
          <w:szCs w:val="20"/>
        </w:rPr>
        <w:t>du</w:t>
      </w:r>
      <w:r w:rsidR="008038AC">
        <w:rPr>
          <w:rFonts w:ascii="Arial" w:hAnsi="Arial" w:cs="Arial"/>
          <w:sz w:val="20"/>
          <w:szCs w:val="20"/>
        </w:rPr>
        <w:t>z</w:t>
      </w:r>
      <w:r w:rsidR="00E807DA" w:rsidRPr="00D0432A">
        <w:rPr>
          <w:rFonts w:ascii="Arial" w:hAnsi="Arial" w:cs="Arial"/>
          <w:sz w:val="20"/>
          <w:szCs w:val="20"/>
        </w:rPr>
        <w:t xml:space="preserve">entos </w:t>
      </w:r>
      <w:r w:rsidR="00A3470D">
        <w:rPr>
          <w:rFonts w:ascii="Arial" w:hAnsi="Arial" w:cs="Arial"/>
          <w:sz w:val="20"/>
          <w:szCs w:val="20"/>
        </w:rPr>
        <w:t xml:space="preserve">e noventa e nove </w:t>
      </w:r>
      <w:r w:rsidR="00E807DA" w:rsidRPr="00D0432A">
        <w:rPr>
          <w:rFonts w:ascii="Arial" w:hAnsi="Arial" w:cs="Arial"/>
          <w:sz w:val="20"/>
          <w:szCs w:val="20"/>
        </w:rPr>
        <w:t>mil reais);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Serviços ou obras: R$ 1.</w:t>
      </w:r>
      <w:r w:rsidR="00A3470D">
        <w:rPr>
          <w:rFonts w:ascii="Arial" w:hAnsi="Arial" w:cs="Arial"/>
          <w:sz w:val="20"/>
          <w:szCs w:val="20"/>
        </w:rPr>
        <w:t>199</w:t>
      </w:r>
      <w:r w:rsidR="00E807DA" w:rsidRPr="00D0432A">
        <w:rPr>
          <w:rFonts w:ascii="Arial" w:hAnsi="Arial" w:cs="Arial"/>
          <w:sz w:val="20"/>
          <w:szCs w:val="20"/>
        </w:rPr>
        <w:t xml:space="preserve">.000,00 (um milhão e </w:t>
      </w:r>
      <w:r w:rsidR="00A3470D">
        <w:rPr>
          <w:rFonts w:ascii="Arial" w:hAnsi="Arial" w:cs="Arial"/>
          <w:sz w:val="20"/>
          <w:szCs w:val="20"/>
        </w:rPr>
        <w:t xml:space="preserve">cento e noventa e nove </w:t>
      </w:r>
      <w:r w:rsidR="00E807DA" w:rsidRPr="00D0432A">
        <w:rPr>
          <w:rFonts w:ascii="Arial" w:hAnsi="Arial" w:cs="Arial"/>
          <w:sz w:val="20"/>
          <w:szCs w:val="20"/>
        </w:rPr>
        <w:t>mil reais).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3º</w:t>
      </w:r>
      <w:r w:rsidRPr="00D0432A">
        <w:rPr>
          <w:rFonts w:ascii="Arial" w:hAnsi="Arial" w:cs="Arial"/>
          <w:sz w:val="20"/>
          <w:szCs w:val="20"/>
        </w:rPr>
        <w:t xml:space="preserve">. Os valores </w:t>
      </w:r>
      <w:r w:rsidR="00A65940" w:rsidRPr="00D0432A">
        <w:rPr>
          <w:rFonts w:ascii="Arial" w:hAnsi="Arial" w:cs="Arial"/>
          <w:sz w:val="20"/>
          <w:szCs w:val="20"/>
        </w:rPr>
        <w:t>estabeleci</w:t>
      </w:r>
      <w:r w:rsidRPr="00D0432A">
        <w:rPr>
          <w:rFonts w:ascii="Arial" w:hAnsi="Arial" w:cs="Arial"/>
          <w:sz w:val="20"/>
          <w:szCs w:val="20"/>
        </w:rPr>
        <w:t xml:space="preserve">dos nos parágrafos anteriores </w:t>
      </w:r>
      <w:r w:rsidR="00007946" w:rsidRPr="00D0432A">
        <w:rPr>
          <w:rFonts w:ascii="Arial" w:hAnsi="Arial" w:cs="Arial"/>
          <w:sz w:val="20"/>
          <w:szCs w:val="20"/>
        </w:rPr>
        <w:t xml:space="preserve">desse artigo </w:t>
      </w:r>
      <w:r w:rsidRPr="00D0432A">
        <w:rPr>
          <w:rFonts w:ascii="Arial" w:hAnsi="Arial" w:cs="Arial"/>
          <w:sz w:val="20"/>
          <w:szCs w:val="20"/>
        </w:rPr>
        <w:t>ficam condicionados aos recursos disponíveis por PDC constantes no Artigo 1</w:t>
      </w:r>
      <w:r w:rsidR="009839A7" w:rsidRPr="00D0432A">
        <w:rPr>
          <w:rFonts w:ascii="Arial" w:hAnsi="Arial" w:cs="Arial"/>
          <w:sz w:val="20"/>
          <w:szCs w:val="20"/>
        </w:rPr>
        <w:t>8</w:t>
      </w:r>
      <w:r w:rsidRPr="00D0432A">
        <w:rPr>
          <w:rFonts w:ascii="Arial" w:hAnsi="Arial" w:cs="Arial"/>
          <w:sz w:val="20"/>
          <w:szCs w:val="20"/>
        </w:rPr>
        <w:t>.</w:t>
      </w:r>
    </w:p>
    <w:p w:rsidR="00546FD1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7C0230" w:rsidRPr="005B6376" w:rsidRDefault="007C0230" w:rsidP="007C0230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5B6376">
        <w:rPr>
          <w:rFonts w:ascii="Arial" w:hAnsi="Arial" w:cs="Arial"/>
          <w:b/>
          <w:sz w:val="20"/>
          <w:szCs w:val="20"/>
        </w:rPr>
        <w:t>§ 1º</w:t>
      </w:r>
      <w:r w:rsidRPr="005B6376">
        <w:rPr>
          <w:rFonts w:ascii="Arial" w:hAnsi="Arial" w:cs="Arial"/>
          <w:sz w:val="20"/>
          <w:szCs w:val="20"/>
        </w:rPr>
        <w:t xml:space="preserve">. Cada proponente poderá submeter até 3 (três) propostas, </w:t>
      </w:r>
      <w:r w:rsidR="00E05ABD">
        <w:rPr>
          <w:rFonts w:ascii="Arial" w:hAnsi="Arial" w:cs="Arial"/>
          <w:sz w:val="20"/>
          <w:szCs w:val="20"/>
        </w:rPr>
        <w:t xml:space="preserve">considerando entre essas aquelas aprovadas pelas deliberações </w:t>
      </w:r>
      <w:proofErr w:type="gramStart"/>
      <w:r w:rsidR="00E05ABD" w:rsidRPr="006E1F94">
        <w:rPr>
          <w:rFonts w:ascii="Arial" w:hAnsi="Arial" w:cs="Arial"/>
          <w:sz w:val="20"/>
          <w:szCs w:val="20"/>
        </w:rPr>
        <w:t xml:space="preserve">CBH-BS 260/2014 e CBH-BS 264/2014, </w:t>
      </w:r>
      <w:r w:rsidR="00682815" w:rsidRPr="006E1F94">
        <w:rPr>
          <w:rFonts w:ascii="Arial" w:hAnsi="Arial" w:cs="Arial"/>
          <w:sz w:val="20"/>
          <w:szCs w:val="20"/>
        </w:rPr>
        <w:t>e as</w:t>
      </w:r>
      <w:r w:rsidR="001260D9" w:rsidRPr="006E1F94">
        <w:rPr>
          <w:rFonts w:ascii="Arial" w:hAnsi="Arial" w:cs="Arial"/>
          <w:sz w:val="20"/>
          <w:szCs w:val="20"/>
        </w:rPr>
        <w:t xml:space="preserve"> a</w:t>
      </w:r>
      <w:r w:rsidR="00682815" w:rsidRPr="006E1F94">
        <w:rPr>
          <w:rFonts w:ascii="Arial" w:hAnsi="Arial" w:cs="Arial"/>
          <w:sz w:val="20"/>
          <w:szCs w:val="20"/>
        </w:rPr>
        <w:t xml:space="preserve"> subm</w:t>
      </w:r>
      <w:r w:rsidR="001260D9" w:rsidRPr="006E1F94">
        <w:rPr>
          <w:rFonts w:ascii="Arial" w:hAnsi="Arial" w:cs="Arial"/>
          <w:sz w:val="20"/>
          <w:szCs w:val="20"/>
        </w:rPr>
        <w:t>et</w:t>
      </w:r>
      <w:r w:rsidR="00682815" w:rsidRPr="006E1F94">
        <w:rPr>
          <w:rFonts w:ascii="Arial" w:hAnsi="Arial" w:cs="Arial"/>
          <w:sz w:val="20"/>
          <w:szCs w:val="20"/>
        </w:rPr>
        <w:t>er</w:t>
      </w:r>
      <w:r w:rsidR="00C1594B" w:rsidRPr="006E1F94">
        <w:rPr>
          <w:rFonts w:ascii="Arial" w:hAnsi="Arial" w:cs="Arial"/>
          <w:sz w:val="20"/>
          <w:szCs w:val="20"/>
        </w:rPr>
        <w:t xml:space="preserve"> conforme a</w:t>
      </w:r>
      <w:r w:rsidR="001260D9" w:rsidRPr="006E1F94">
        <w:rPr>
          <w:rFonts w:ascii="Arial" w:hAnsi="Arial" w:cs="Arial"/>
          <w:sz w:val="20"/>
          <w:szCs w:val="20"/>
        </w:rPr>
        <w:t>s deliberações CBH-BS nº 265</w:t>
      </w:r>
      <w:r w:rsidR="00C1594B" w:rsidRPr="006E1F94">
        <w:rPr>
          <w:rFonts w:ascii="Arial" w:hAnsi="Arial" w:cs="Arial"/>
          <w:sz w:val="20"/>
          <w:szCs w:val="20"/>
        </w:rPr>
        <w:t>/2014</w:t>
      </w:r>
      <w:r w:rsidR="001260D9" w:rsidRPr="006E1F94">
        <w:rPr>
          <w:rFonts w:ascii="Arial" w:hAnsi="Arial" w:cs="Arial"/>
          <w:sz w:val="20"/>
          <w:szCs w:val="20"/>
        </w:rPr>
        <w:t xml:space="preserve"> e CBH-BS</w:t>
      </w:r>
      <w:proofErr w:type="gramEnd"/>
      <w:r w:rsidR="001260D9" w:rsidRPr="006E1F94">
        <w:rPr>
          <w:rFonts w:ascii="Arial" w:hAnsi="Arial" w:cs="Arial"/>
          <w:sz w:val="20"/>
          <w:szCs w:val="20"/>
        </w:rPr>
        <w:t xml:space="preserve"> nº 266/201</w:t>
      </w:r>
      <w:r w:rsidR="006E1F94">
        <w:rPr>
          <w:rFonts w:ascii="Arial" w:hAnsi="Arial" w:cs="Arial"/>
          <w:sz w:val="20"/>
          <w:szCs w:val="20"/>
        </w:rPr>
        <w:t>4</w:t>
      </w:r>
      <w:r w:rsidR="00C1594B" w:rsidRPr="006E1F94">
        <w:rPr>
          <w:rFonts w:ascii="Arial" w:hAnsi="Arial" w:cs="Arial"/>
          <w:sz w:val="20"/>
          <w:szCs w:val="20"/>
        </w:rPr>
        <w:t xml:space="preserve">, </w:t>
      </w:r>
      <w:r w:rsidR="00E05ABD" w:rsidRPr="006E1F94">
        <w:rPr>
          <w:rFonts w:ascii="Arial" w:hAnsi="Arial" w:cs="Arial"/>
          <w:sz w:val="20"/>
          <w:szCs w:val="20"/>
        </w:rPr>
        <w:t>que</w:t>
      </w:r>
      <w:r w:rsidR="00E05ABD">
        <w:rPr>
          <w:rFonts w:ascii="Arial" w:hAnsi="Arial" w:cs="Arial"/>
          <w:color w:val="FF0000"/>
          <w:sz w:val="20"/>
          <w:szCs w:val="20"/>
        </w:rPr>
        <w:t xml:space="preserve"> </w:t>
      </w:r>
      <w:r w:rsidRPr="005B6376">
        <w:rPr>
          <w:rFonts w:ascii="Arial" w:hAnsi="Arial" w:cs="Arial"/>
          <w:sz w:val="20"/>
          <w:szCs w:val="20"/>
        </w:rPr>
        <w:t>somadas não poderão ultrapassar o valor máximo de financiamento de R$ 2.400.000,00 (dois mil</w:t>
      </w:r>
      <w:r w:rsidR="00E05ABD">
        <w:rPr>
          <w:rFonts w:ascii="Arial" w:hAnsi="Arial" w:cs="Arial"/>
          <w:sz w:val="20"/>
          <w:szCs w:val="20"/>
        </w:rPr>
        <w:t>hões e quatrocentos mil reais).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A proposta deverá ser entregue na Secretaria Executiva do CBH-BS, na data definida no Anexo II, ocasião que será protocolado o Ofício de Encaminhamento.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sz w:val="20"/>
          <w:szCs w:val="20"/>
        </w:rPr>
        <w:t xml:space="preserve"> - As propostas que se enquadrarem no parágrafo único do Artigo 1</w:t>
      </w:r>
      <w:r w:rsidR="00903783" w:rsidRPr="00D0432A">
        <w:rPr>
          <w:rFonts w:ascii="Arial" w:hAnsi="Arial" w:cs="Arial"/>
          <w:sz w:val="20"/>
          <w:szCs w:val="20"/>
        </w:rPr>
        <w:t>7</w:t>
      </w:r>
      <w:r w:rsidR="00871691" w:rsidRPr="00D0432A">
        <w:rPr>
          <w:rFonts w:ascii="Arial" w:hAnsi="Arial" w:cs="Arial"/>
          <w:sz w:val="20"/>
          <w:szCs w:val="20"/>
        </w:rPr>
        <w:t xml:space="preserve"> serão</w:t>
      </w:r>
      <w:r w:rsidR="0028085D">
        <w:rPr>
          <w:rFonts w:ascii="Arial" w:hAnsi="Arial" w:cs="Arial"/>
          <w:sz w:val="20"/>
          <w:szCs w:val="20"/>
        </w:rPr>
        <w:t xml:space="preserve"> </w:t>
      </w:r>
      <w:r w:rsidR="006C614E" w:rsidRPr="00D0432A">
        <w:rPr>
          <w:rFonts w:ascii="Arial" w:hAnsi="Arial" w:cs="Arial"/>
          <w:sz w:val="20"/>
          <w:szCs w:val="20"/>
        </w:rPr>
        <w:t>novamente submetidas</w:t>
      </w:r>
      <w:r w:rsidRPr="00D0432A">
        <w:rPr>
          <w:rFonts w:ascii="Arial" w:hAnsi="Arial" w:cs="Arial"/>
          <w:sz w:val="20"/>
          <w:szCs w:val="20"/>
        </w:rPr>
        <w:t xml:space="preserve"> para </w:t>
      </w:r>
      <w:r w:rsidR="006C614E" w:rsidRPr="00D0432A">
        <w:rPr>
          <w:rFonts w:ascii="Arial" w:hAnsi="Arial" w:cs="Arial"/>
          <w:sz w:val="20"/>
          <w:szCs w:val="20"/>
        </w:rPr>
        <w:t>a análise</w:t>
      </w:r>
      <w:r w:rsidRPr="00D0432A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D0432A">
        <w:rPr>
          <w:rFonts w:ascii="Arial" w:hAnsi="Arial" w:cs="Arial"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>.</w:t>
      </w:r>
    </w:p>
    <w:p w:rsidR="0050578E" w:rsidRPr="00D0432A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CAPÍTULO V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DOS PROCEDIMENTOS DE ANÁLISE, PONTUAÇÃO, CLASSIFICAÇÃO E DESCLASSIFICAÇÃO DA PROPOSTA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sz w:val="20"/>
          <w:szCs w:val="20"/>
        </w:rPr>
        <w:t xml:space="preserve"> – A Secretaria Executiva realizará a verificação da documentação entregue no ato da apresentação das propostas, ocasião em que o envelope será lacrado na presença do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sz w:val="20"/>
          <w:szCs w:val="20"/>
        </w:rPr>
        <w:t>: Anexo ao envelope lacrado, a Secretaria Executiva encaminhará à CT-PG relatório com as seguintes informações do proponente: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I. Adimplência com o FEHIDRO;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D0432A">
        <w:rPr>
          <w:rFonts w:ascii="Arial" w:hAnsi="Arial" w:cs="Arial"/>
          <w:sz w:val="20"/>
          <w:szCs w:val="20"/>
        </w:rPr>
        <w:t xml:space="preserve">que foram aprovados pelo CBH-BS até 2011, </w:t>
      </w:r>
      <w:r w:rsidR="00094F7F" w:rsidRPr="00D0432A">
        <w:rPr>
          <w:rFonts w:ascii="Arial" w:hAnsi="Arial" w:cs="Arial"/>
          <w:sz w:val="20"/>
          <w:szCs w:val="20"/>
        </w:rPr>
        <w:t xml:space="preserve">inclusive, </w:t>
      </w:r>
      <w:r w:rsidR="00307128" w:rsidRPr="00D0432A">
        <w:rPr>
          <w:rFonts w:ascii="Arial" w:hAnsi="Arial" w:cs="Arial"/>
          <w:sz w:val="20"/>
          <w:szCs w:val="20"/>
        </w:rPr>
        <w:t xml:space="preserve">mas que ainda </w:t>
      </w:r>
      <w:r w:rsidRPr="00D0432A">
        <w:rPr>
          <w:rFonts w:ascii="Arial" w:hAnsi="Arial" w:cs="Arial"/>
          <w:sz w:val="20"/>
          <w:szCs w:val="20"/>
        </w:rPr>
        <w:t xml:space="preserve">não </w:t>
      </w:r>
      <w:r w:rsidR="00307128" w:rsidRPr="00D0432A">
        <w:rPr>
          <w:rFonts w:ascii="Arial" w:hAnsi="Arial" w:cs="Arial"/>
          <w:sz w:val="20"/>
          <w:szCs w:val="20"/>
        </w:rPr>
        <w:t xml:space="preserve">foram </w:t>
      </w:r>
      <w:r w:rsidRPr="00D0432A">
        <w:rPr>
          <w:rFonts w:ascii="Arial" w:hAnsi="Arial" w:cs="Arial"/>
          <w:sz w:val="20"/>
          <w:szCs w:val="20"/>
        </w:rPr>
        <w:t>iniciados.</w:t>
      </w:r>
    </w:p>
    <w:p w:rsidR="00E807DA" w:rsidRPr="00D0432A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D0432A">
        <w:rPr>
          <w:rFonts w:ascii="Arial" w:hAnsi="Arial" w:cs="Arial"/>
          <w:b/>
          <w:sz w:val="20"/>
          <w:szCs w:val="20"/>
        </w:rPr>
        <w:t>1</w:t>
      </w:r>
      <w:r w:rsidR="00903783" w:rsidRPr="00D0432A">
        <w:rPr>
          <w:rFonts w:ascii="Arial" w:hAnsi="Arial" w:cs="Arial"/>
          <w:b/>
          <w:sz w:val="20"/>
          <w:szCs w:val="20"/>
        </w:rPr>
        <w:t>4</w:t>
      </w:r>
      <w:r w:rsidR="004D404A">
        <w:rPr>
          <w:rFonts w:ascii="Arial" w:hAnsi="Arial" w:cs="Arial"/>
          <w:b/>
          <w:sz w:val="20"/>
          <w:szCs w:val="20"/>
        </w:rPr>
        <w:t xml:space="preserve"> </w:t>
      </w:r>
      <w:r w:rsidR="00E807DA" w:rsidRPr="00D0432A">
        <w:rPr>
          <w:rFonts w:ascii="Arial" w:hAnsi="Arial" w:cs="Arial"/>
          <w:sz w:val="20"/>
          <w:szCs w:val="20"/>
        </w:rPr>
        <w:t>-</w:t>
      </w:r>
      <w:r w:rsidR="004D404A">
        <w:rPr>
          <w:rFonts w:ascii="Arial" w:hAnsi="Arial" w:cs="Arial"/>
          <w:sz w:val="20"/>
          <w:szCs w:val="20"/>
        </w:rPr>
        <w:t xml:space="preserve"> </w:t>
      </w:r>
      <w:r w:rsidR="00E807DA" w:rsidRPr="00D0432A">
        <w:rPr>
          <w:rFonts w:ascii="Arial" w:hAnsi="Arial" w:cs="Arial"/>
          <w:sz w:val="20"/>
          <w:szCs w:val="20"/>
        </w:rPr>
        <w:t>As propostas encaminhadas pela Secretaria Executiva à CT-PG serão analisadas, primeiramente,</w:t>
      </w:r>
      <w:r w:rsidR="0028085D">
        <w:rPr>
          <w:rFonts w:ascii="Arial" w:hAnsi="Arial" w:cs="Arial"/>
          <w:sz w:val="20"/>
          <w:szCs w:val="20"/>
        </w:rPr>
        <w:t xml:space="preserve"> </w:t>
      </w:r>
      <w:r w:rsidR="00E807DA" w:rsidRPr="00D0432A">
        <w:rPr>
          <w:rFonts w:ascii="Arial" w:hAnsi="Arial" w:cs="Arial"/>
          <w:sz w:val="20"/>
          <w:szCs w:val="20"/>
        </w:rPr>
        <w:t>para verificação de enquadramento nas ações descritas no Anexo VI.</w:t>
      </w:r>
    </w:p>
    <w:p w:rsidR="000614E2" w:rsidRPr="00D0432A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</w:t>
      </w:r>
      <w:r w:rsidR="004D404A">
        <w:rPr>
          <w:rFonts w:ascii="Arial" w:hAnsi="Arial" w:cs="Arial"/>
          <w:b/>
          <w:sz w:val="20"/>
          <w:szCs w:val="20"/>
        </w:rPr>
        <w:t xml:space="preserve"> </w:t>
      </w:r>
      <w:r w:rsidR="000614E2" w:rsidRPr="00D0432A">
        <w:rPr>
          <w:rFonts w:ascii="Arial" w:hAnsi="Arial" w:cs="Arial"/>
          <w:sz w:val="20"/>
          <w:szCs w:val="20"/>
        </w:rPr>
        <w:t>-</w:t>
      </w:r>
      <w:r w:rsidR="004D404A">
        <w:rPr>
          <w:rFonts w:ascii="Arial" w:hAnsi="Arial" w:cs="Arial"/>
          <w:sz w:val="20"/>
          <w:szCs w:val="20"/>
        </w:rPr>
        <w:t xml:space="preserve"> </w:t>
      </w:r>
      <w:r w:rsidR="000614E2" w:rsidRPr="00D0432A">
        <w:rPr>
          <w:rFonts w:ascii="Arial" w:hAnsi="Arial" w:cs="Arial"/>
          <w:sz w:val="20"/>
          <w:szCs w:val="20"/>
        </w:rPr>
        <w:t>A CT-PG desclassificará propostas nas seguintes situações: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I.  De proponentes com estudos, serviços e obras com financiamento do FEHIDRO, que foram</w:t>
      </w:r>
      <w:r w:rsidR="00CD78C9">
        <w:rPr>
          <w:rFonts w:ascii="Arial" w:hAnsi="Arial" w:cs="Arial"/>
          <w:sz w:val="20"/>
          <w:szCs w:val="20"/>
        </w:rPr>
        <w:t xml:space="preserve"> aprovados pelo CBH-BS até 2011</w:t>
      </w:r>
      <w:r w:rsidRPr="00D0432A">
        <w:rPr>
          <w:rFonts w:ascii="Arial" w:hAnsi="Arial" w:cs="Arial"/>
          <w:sz w:val="20"/>
          <w:szCs w:val="20"/>
        </w:rPr>
        <w:t xml:space="preserve"> inclusive, mas que ainda não foram iniciados;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II. De proponentes inadimplentes com o FEHIDRO;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III. De propostas enquadradas em mais de um PDC;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IV. Insuficiência de qualidade da proposta;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V. Orçamento incoerente com a metodologia e/ou resultados a serem obtidos com a proposta;</w:t>
      </w:r>
    </w:p>
    <w:p w:rsidR="000614E2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VI. Cronograma incoerent</w:t>
      </w:r>
      <w:r w:rsidR="001B1CD8">
        <w:rPr>
          <w:rFonts w:ascii="Arial" w:hAnsi="Arial" w:cs="Arial"/>
          <w:sz w:val="20"/>
          <w:szCs w:val="20"/>
        </w:rPr>
        <w:t>e com a metodologia da proposta;</w:t>
      </w:r>
    </w:p>
    <w:p w:rsidR="001B1CD8" w:rsidRPr="00C81434" w:rsidRDefault="001B1CD8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81434">
        <w:rPr>
          <w:rFonts w:ascii="Arial" w:hAnsi="Arial" w:cs="Arial"/>
          <w:sz w:val="20"/>
          <w:szCs w:val="20"/>
        </w:rPr>
        <w:t>VII. Pontuação inferior a 50 pontos.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6</w:t>
      </w:r>
      <w:r w:rsidRPr="00D0432A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>. As câmaras técnicas específicas pontuarão as propostas nos itens II.a a II.o do Anexo V.</w:t>
      </w:r>
    </w:p>
    <w:p w:rsidR="00E807DA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3</w:t>
      </w:r>
      <w:r w:rsidR="00E807DA"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As propostas serão classificadas em ordem decrescente de pontuação dentro do PDC em que se enquadra.</w:t>
      </w:r>
    </w:p>
    <w:p w:rsidR="00E807DA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4</w:t>
      </w:r>
      <w:r w:rsidR="00E807DA" w:rsidRPr="00D0432A">
        <w:rPr>
          <w:rFonts w:ascii="Arial" w:hAnsi="Arial" w:cs="Arial"/>
          <w:b/>
          <w:sz w:val="20"/>
          <w:szCs w:val="20"/>
        </w:rPr>
        <w:t>º</w:t>
      </w:r>
      <w:r w:rsidR="00E807DA" w:rsidRPr="00D0432A">
        <w:rPr>
          <w:rFonts w:ascii="Arial" w:hAnsi="Arial" w:cs="Arial"/>
          <w:sz w:val="20"/>
          <w:szCs w:val="20"/>
        </w:rPr>
        <w:t>. Para cad</w:t>
      </w:r>
      <w:r w:rsidR="006611C8">
        <w:rPr>
          <w:rFonts w:ascii="Arial" w:hAnsi="Arial" w:cs="Arial"/>
          <w:sz w:val="20"/>
          <w:szCs w:val="20"/>
        </w:rPr>
        <w:t>a proposta pontuada será emitido</w:t>
      </w:r>
      <w:r w:rsidR="00E807DA" w:rsidRPr="00D0432A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7</w:t>
      </w:r>
      <w:r w:rsidRPr="00D0432A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="008709FE" w:rsidRPr="00D0432A">
        <w:rPr>
          <w:rFonts w:ascii="Arial" w:hAnsi="Arial" w:cs="Arial"/>
          <w:sz w:val="20"/>
          <w:szCs w:val="20"/>
        </w:rPr>
        <w:t>.</w:t>
      </w:r>
      <w:r w:rsidRPr="00D0432A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adequações, deverão sanar as irregularidades dentro do prazo estabelecido no Anexo II, sob pena de desclassificação da proposta.</w:t>
      </w:r>
    </w:p>
    <w:p w:rsidR="00A54EDC" w:rsidRPr="00A54EDC" w:rsidRDefault="00D06CCD" w:rsidP="00A54EDC">
      <w:pPr>
        <w:spacing w:after="12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5B6376">
        <w:rPr>
          <w:rFonts w:ascii="Arial" w:hAnsi="Arial" w:cs="Arial"/>
          <w:b/>
          <w:sz w:val="20"/>
          <w:szCs w:val="20"/>
        </w:rPr>
        <w:t xml:space="preserve">ART. 18 </w:t>
      </w:r>
      <w:r w:rsidRPr="005B6376">
        <w:rPr>
          <w:rFonts w:ascii="Arial" w:hAnsi="Arial" w:cs="Arial"/>
          <w:sz w:val="20"/>
          <w:szCs w:val="20"/>
        </w:rPr>
        <w:t xml:space="preserve">- A indicação das propostas para financiamento está condicionada à existência de recursos financeiros oriundos </w:t>
      </w:r>
      <w:r w:rsidR="00C81434">
        <w:rPr>
          <w:rFonts w:ascii="Arial" w:hAnsi="Arial" w:cs="Arial"/>
          <w:sz w:val="20"/>
          <w:szCs w:val="20"/>
        </w:rPr>
        <w:t xml:space="preserve">do saldo remanescente </w:t>
      </w:r>
      <w:r w:rsidRPr="005B6376">
        <w:rPr>
          <w:rFonts w:ascii="Arial" w:hAnsi="Arial" w:cs="Arial"/>
          <w:sz w:val="20"/>
          <w:szCs w:val="20"/>
        </w:rPr>
        <w:t>da cota parte do FEHIDRO</w:t>
      </w:r>
      <w:r w:rsidR="00C81434">
        <w:rPr>
          <w:rFonts w:ascii="Arial" w:hAnsi="Arial" w:cs="Arial"/>
          <w:sz w:val="20"/>
          <w:szCs w:val="20"/>
        </w:rPr>
        <w:t xml:space="preserve">/2014, </w:t>
      </w:r>
      <w:r w:rsidRPr="005B6376">
        <w:rPr>
          <w:rFonts w:ascii="Arial" w:hAnsi="Arial" w:cs="Arial"/>
          <w:sz w:val="20"/>
          <w:szCs w:val="20"/>
        </w:rPr>
        <w:t xml:space="preserve"> para</w:t>
      </w:r>
      <w:r w:rsidR="00C81434">
        <w:rPr>
          <w:rFonts w:ascii="Arial" w:hAnsi="Arial" w:cs="Arial"/>
          <w:sz w:val="20"/>
          <w:szCs w:val="20"/>
        </w:rPr>
        <w:t xml:space="preserve"> o CBH-BS</w:t>
      </w:r>
      <w:r w:rsidR="00A54EDC">
        <w:rPr>
          <w:rFonts w:ascii="Arial" w:hAnsi="Arial" w:cs="Arial"/>
          <w:sz w:val="20"/>
          <w:szCs w:val="20"/>
        </w:rPr>
        <w:t xml:space="preserve">, cujo valor é de R$ </w:t>
      </w:r>
      <w:r w:rsidR="00C81434">
        <w:rPr>
          <w:rFonts w:ascii="Arial" w:hAnsi="Arial" w:cs="Arial"/>
          <w:sz w:val="20"/>
          <w:szCs w:val="20"/>
        </w:rPr>
        <w:t>1.631</w:t>
      </w:r>
      <w:r w:rsidR="00A54EDC" w:rsidRPr="00A54EDC">
        <w:rPr>
          <w:rFonts w:ascii="Arial" w:hAnsi="Arial" w:cs="Arial"/>
          <w:sz w:val="20"/>
          <w:szCs w:val="20"/>
        </w:rPr>
        <w:t>.170,72</w:t>
      </w:r>
      <w:r w:rsidR="00A54EDC">
        <w:rPr>
          <w:rFonts w:ascii="Arial" w:hAnsi="Arial" w:cs="Arial"/>
          <w:sz w:val="20"/>
          <w:szCs w:val="20"/>
        </w:rPr>
        <w:t>.</w:t>
      </w:r>
    </w:p>
    <w:p w:rsidR="00E807DA" w:rsidRPr="00D0432A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9</w:t>
      </w:r>
      <w:r w:rsidRPr="00D0432A">
        <w:rPr>
          <w:rFonts w:ascii="Arial" w:hAnsi="Arial" w:cs="Arial"/>
          <w:sz w:val="20"/>
          <w:szCs w:val="20"/>
        </w:rPr>
        <w:t xml:space="preserve"> -</w:t>
      </w:r>
      <w:r w:rsidR="00E807DA" w:rsidRPr="00D0432A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D0432A">
        <w:rPr>
          <w:rFonts w:ascii="Arial" w:hAnsi="Arial" w:cs="Arial"/>
          <w:sz w:val="20"/>
          <w:szCs w:val="20"/>
        </w:rPr>
        <w:t xml:space="preserve">plenamente </w:t>
      </w:r>
      <w:r w:rsidR="00E807DA" w:rsidRPr="00D0432A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Na situação em que o proponente não possa atender o parágrafo anterior, as próximas propostas serão convocadas, na ordem de classificação de pontos, até a última proposta classificada, devendo as mesmas também atender</w:t>
      </w:r>
      <w:r w:rsidR="006611C8">
        <w:rPr>
          <w:rFonts w:ascii="Arial" w:hAnsi="Arial" w:cs="Arial"/>
          <w:sz w:val="20"/>
          <w:szCs w:val="20"/>
        </w:rPr>
        <w:t>em</w:t>
      </w:r>
      <w:r w:rsidRPr="00D0432A">
        <w:rPr>
          <w:rFonts w:ascii="Arial" w:hAnsi="Arial" w:cs="Arial"/>
          <w:sz w:val="20"/>
          <w:szCs w:val="20"/>
        </w:rPr>
        <w:t xml:space="preserve"> a essa condição.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4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. Na impossibilidade de se aplicar o parágrafo </w:t>
      </w:r>
      <w:r w:rsidR="00AB0331" w:rsidRPr="00D0432A">
        <w:rPr>
          <w:rFonts w:ascii="Arial" w:hAnsi="Arial" w:cs="Arial"/>
          <w:sz w:val="20"/>
          <w:szCs w:val="20"/>
        </w:rPr>
        <w:t>3</w:t>
      </w:r>
      <w:r w:rsidRPr="00D0432A">
        <w:rPr>
          <w:rFonts w:ascii="Arial" w:hAnsi="Arial" w:cs="Arial"/>
          <w:sz w:val="20"/>
          <w:szCs w:val="20"/>
        </w:rPr>
        <w:t>º deste artigo, será elaborada uma Deliberação para a utilização do saldo remanescente.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5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667850" w:rsidRPr="00D0432A" w:rsidRDefault="0066785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CAPÍTULO VI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DOS RECURSOS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20</w:t>
      </w:r>
      <w:r w:rsidRPr="00D0432A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 O recurso deverá ser apresentado através de ofício encaminhado à Secretaria Executiva.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>. A Secretaria Executiva e</w:t>
      </w:r>
      <w:r w:rsidR="00E35B77" w:rsidRPr="00D0432A">
        <w:rPr>
          <w:rFonts w:ascii="Arial" w:hAnsi="Arial" w:cs="Arial"/>
          <w:sz w:val="20"/>
          <w:szCs w:val="20"/>
        </w:rPr>
        <w:t>ncaminhará os recursos à CT-PG para julgamento</w:t>
      </w:r>
      <w:r w:rsidRPr="00D0432A">
        <w:rPr>
          <w:rFonts w:ascii="Arial" w:hAnsi="Arial" w:cs="Arial"/>
          <w:sz w:val="20"/>
          <w:szCs w:val="20"/>
        </w:rPr>
        <w:t>.</w:t>
      </w:r>
    </w:p>
    <w:p w:rsidR="009648FC" w:rsidRPr="00D0432A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CAPÍTULO VII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D0432A">
        <w:rPr>
          <w:rFonts w:ascii="Arial" w:hAnsi="Arial" w:cs="Arial"/>
          <w:b/>
          <w:sz w:val="20"/>
          <w:szCs w:val="20"/>
        </w:rPr>
        <w:t>2</w:t>
      </w:r>
      <w:r w:rsidR="00903783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2</w:t>
      </w:r>
      <w:r w:rsidR="00903783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website </w:t>
      </w:r>
      <w:hyperlink r:id="rId10" w:history="1">
        <w:r w:rsidRPr="00D0432A">
          <w:rPr>
            <w:rStyle w:val="Hyperlink"/>
            <w:rFonts w:ascii="Arial" w:hAnsi="Arial"/>
            <w:color w:val="auto"/>
          </w:rPr>
          <w:t>www.sigrh.sp.gov.br</w:t>
        </w:r>
      </w:hyperlink>
      <w:r w:rsidRPr="00D0432A">
        <w:rPr>
          <w:rFonts w:ascii="Arial" w:hAnsi="Arial" w:cs="Arial"/>
          <w:sz w:val="20"/>
          <w:szCs w:val="20"/>
        </w:rPr>
        <w:t>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2D4D33" w:rsidRPr="00D0432A" w:rsidRDefault="002D4D33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3E32" w:rsidRPr="00D0432A" w:rsidRDefault="009F3E32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14056" w:rsidRPr="00D0432A" w:rsidRDefault="00A14056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73410F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Arq</w:t>
      </w:r>
      <w:r w:rsidR="00E807DA" w:rsidRPr="00D0432A">
        <w:rPr>
          <w:rFonts w:ascii="Arial" w:hAnsi="Arial" w:cs="Arial"/>
          <w:b/>
          <w:sz w:val="20"/>
          <w:szCs w:val="20"/>
        </w:rPr>
        <w:t>.</w:t>
      </w:r>
      <w:r w:rsidRPr="00D0432A">
        <w:rPr>
          <w:rFonts w:ascii="Arial" w:hAnsi="Arial" w:cs="Arial"/>
          <w:b/>
          <w:sz w:val="20"/>
          <w:szCs w:val="20"/>
        </w:rPr>
        <w:t xml:space="preserve"> Urb.José Mauro Dedemo Orlandini</w:t>
      </w:r>
      <w:r w:rsidR="00BD53DB" w:rsidRPr="00D0432A">
        <w:rPr>
          <w:rFonts w:ascii="Arial" w:hAnsi="Arial" w:cs="Arial"/>
          <w:b/>
          <w:sz w:val="20"/>
          <w:szCs w:val="20"/>
        </w:rPr>
        <w:tab/>
      </w:r>
      <w:r w:rsidR="00BD53DB" w:rsidRPr="00D0432A">
        <w:rPr>
          <w:rFonts w:ascii="Arial" w:hAnsi="Arial" w:cs="Arial"/>
          <w:b/>
          <w:sz w:val="20"/>
          <w:szCs w:val="20"/>
        </w:rPr>
        <w:tab/>
      </w:r>
      <w:r w:rsidR="00E807DA" w:rsidRPr="00D0432A">
        <w:rPr>
          <w:rFonts w:ascii="Arial" w:hAnsi="Arial" w:cs="Arial"/>
          <w:b/>
          <w:sz w:val="20"/>
          <w:szCs w:val="20"/>
        </w:rPr>
        <w:t>Eng. Celso Garagnani</w:t>
      </w:r>
      <w:r w:rsidR="00BD53DB" w:rsidRPr="00D0432A">
        <w:rPr>
          <w:rFonts w:ascii="Arial" w:hAnsi="Arial" w:cs="Arial"/>
          <w:b/>
          <w:sz w:val="20"/>
          <w:szCs w:val="20"/>
        </w:rPr>
        <w:tab/>
      </w:r>
      <w:r w:rsidR="00BD53DB" w:rsidRPr="00D0432A">
        <w:rPr>
          <w:rFonts w:ascii="Arial" w:hAnsi="Arial" w:cs="Arial"/>
          <w:b/>
          <w:sz w:val="20"/>
          <w:szCs w:val="20"/>
        </w:rPr>
        <w:tab/>
      </w:r>
      <w:r w:rsidR="00C145B9" w:rsidRPr="00D0432A">
        <w:rPr>
          <w:rFonts w:ascii="Arial" w:hAnsi="Arial" w:cs="Arial"/>
          <w:b/>
          <w:sz w:val="20"/>
          <w:szCs w:val="20"/>
        </w:rPr>
        <w:t>Maria Wanda Io</w:t>
      </w:r>
      <w:r w:rsidR="00E807DA" w:rsidRPr="00D0432A">
        <w:rPr>
          <w:rFonts w:ascii="Arial" w:hAnsi="Arial" w:cs="Arial"/>
          <w:b/>
          <w:sz w:val="20"/>
          <w:szCs w:val="20"/>
        </w:rPr>
        <w:t>rio</w:t>
      </w:r>
    </w:p>
    <w:p w:rsidR="00E807DA" w:rsidRPr="00D0432A" w:rsidRDefault="0073410F" w:rsidP="00BD53DB">
      <w:pPr>
        <w:autoSpaceDE w:val="0"/>
        <w:spacing w:after="12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Presidente</w:t>
      </w: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sz w:val="20"/>
          <w:szCs w:val="20"/>
        </w:rPr>
        <w:tab/>
      </w:r>
      <w:r w:rsidR="00BD53DB" w:rsidRPr="00D0432A">
        <w:rPr>
          <w:rFonts w:ascii="Arial" w:hAnsi="Arial" w:cs="Arial"/>
          <w:sz w:val="20"/>
          <w:szCs w:val="20"/>
        </w:rPr>
        <w:tab/>
      </w:r>
      <w:r w:rsidR="00BD53DB" w:rsidRPr="00D0432A">
        <w:rPr>
          <w:rFonts w:ascii="Arial" w:hAnsi="Arial" w:cs="Arial"/>
          <w:sz w:val="20"/>
          <w:szCs w:val="20"/>
        </w:rPr>
        <w:tab/>
      </w:r>
      <w:r w:rsidR="006C22D7" w:rsidRPr="00D0432A">
        <w:rPr>
          <w:rFonts w:ascii="Arial" w:hAnsi="Arial" w:cs="Arial"/>
          <w:sz w:val="20"/>
          <w:szCs w:val="20"/>
        </w:rPr>
        <w:t>V</w:t>
      </w:r>
      <w:r w:rsidR="00E807DA" w:rsidRPr="00D0432A">
        <w:rPr>
          <w:rFonts w:ascii="Arial" w:hAnsi="Arial" w:cs="Arial"/>
          <w:sz w:val="20"/>
          <w:szCs w:val="20"/>
        </w:rPr>
        <w:t>ice</w:t>
      </w:r>
      <w:r w:rsidR="006C22D7" w:rsidRPr="00D0432A">
        <w:rPr>
          <w:rFonts w:ascii="Arial" w:hAnsi="Arial" w:cs="Arial"/>
          <w:sz w:val="20"/>
          <w:szCs w:val="20"/>
        </w:rPr>
        <w:t>-p</w:t>
      </w:r>
      <w:r w:rsidRPr="00D0432A">
        <w:rPr>
          <w:rFonts w:ascii="Arial" w:hAnsi="Arial" w:cs="Arial"/>
          <w:sz w:val="20"/>
          <w:szCs w:val="20"/>
        </w:rPr>
        <w:t xml:space="preserve">residente                </w:t>
      </w:r>
      <w:r w:rsidR="00BD53DB" w:rsidRPr="00D0432A">
        <w:rPr>
          <w:rFonts w:ascii="Arial" w:hAnsi="Arial" w:cs="Arial"/>
          <w:sz w:val="20"/>
          <w:szCs w:val="20"/>
        </w:rPr>
        <w:tab/>
      </w:r>
      <w:r w:rsidR="00E807DA" w:rsidRPr="00D0432A">
        <w:rPr>
          <w:rFonts w:ascii="Arial" w:hAnsi="Arial" w:cs="Arial"/>
          <w:sz w:val="20"/>
          <w:szCs w:val="20"/>
        </w:rPr>
        <w:t>Secretária Executi</w:t>
      </w:r>
      <w:r w:rsidR="006C22D7" w:rsidRPr="00D0432A">
        <w:rPr>
          <w:rFonts w:ascii="Arial" w:hAnsi="Arial" w:cs="Arial"/>
          <w:sz w:val="20"/>
          <w:szCs w:val="20"/>
        </w:rPr>
        <w:t>va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035C8" w:rsidRDefault="009035C8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06CCD" w:rsidRDefault="00D06CCD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738DE" w:rsidRDefault="008738DE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738DE" w:rsidRDefault="008738DE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738DE" w:rsidRDefault="008738DE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738DE" w:rsidRPr="00D0432A" w:rsidRDefault="008738DE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8A42EA" w:rsidP="009F3E32">
      <w:pPr>
        <w:tabs>
          <w:tab w:val="left" w:pos="241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ab/>
      </w:r>
      <w:r w:rsidR="00E807DA" w:rsidRPr="00D0432A">
        <w:rPr>
          <w:rFonts w:ascii="Arial" w:hAnsi="Arial" w:cs="Arial"/>
          <w:b/>
          <w:sz w:val="20"/>
          <w:szCs w:val="20"/>
        </w:rPr>
        <w:t>ANEXO I – CRITÉRIOS DE ELEGIBILIDADE DOS PROPONENTES</w:t>
      </w:r>
    </w:p>
    <w:p w:rsidR="00E807DA" w:rsidRPr="00D0432A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</w:t>
      </w:r>
      <w:r w:rsidRPr="00D0432A">
        <w:rPr>
          <w:rFonts w:ascii="Arial" w:hAnsi="Arial" w:cs="Arial"/>
          <w:sz w:val="20"/>
          <w:szCs w:val="20"/>
        </w:rPr>
        <w:t>.Pessoas jurídicas de direito público, da administração direta e indireta do Estado e dos Municípios do Estado de São Paulo;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II</w:t>
      </w:r>
      <w:r w:rsidRPr="00D0432A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aproveitamento múltiplo de recursos hídricos;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III</w:t>
      </w:r>
      <w:r w:rsidRPr="00D0432A">
        <w:rPr>
          <w:rFonts w:ascii="Arial" w:hAnsi="Arial" w:cs="Arial"/>
          <w:sz w:val="20"/>
          <w:szCs w:val="20"/>
        </w:rPr>
        <w:t>. Consórcios intermunicipais regularmente constituídos;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IV</w:t>
      </w:r>
      <w:r w:rsidRPr="00D0432A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IV1</w:t>
      </w:r>
      <w:r w:rsidRPr="00D0432A">
        <w:rPr>
          <w:rFonts w:ascii="Arial" w:hAnsi="Arial" w:cs="Arial"/>
          <w:sz w:val="20"/>
          <w:szCs w:val="20"/>
        </w:rPr>
        <w:t>. Constituição definitiva há pelo menos 4 (quatro) anos, nos termos da legislação pertinente;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IV2</w:t>
      </w:r>
      <w:r w:rsidRPr="00D0432A">
        <w:rPr>
          <w:rFonts w:ascii="Arial" w:hAnsi="Arial" w:cs="Arial"/>
          <w:sz w:val="20"/>
          <w:szCs w:val="20"/>
        </w:rPr>
        <w:t>. Deter, dentre suas finalidades principais, a proteção ao meio ambiente ou atuação na área de recursos hídricos;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IV3</w:t>
      </w:r>
      <w:r w:rsidRPr="00D0432A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V</w:t>
      </w:r>
      <w:r w:rsidRPr="00D0432A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Observações: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</w:t>
      </w:r>
      <w:r w:rsidRPr="00D0432A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>a1</w:t>
      </w:r>
      <w:r w:rsidR="006C614E" w:rsidRPr="00D0432A">
        <w:rPr>
          <w:rFonts w:ascii="Arial" w:hAnsi="Arial" w:cs="Arial"/>
          <w:sz w:val="20"/>
          <w:szCs w:val="20"/>
        </w:rPr>
        <w:t>. E</w:t>
      </w:r>
      <w:r w:rsidRPr="00D0432A">
        <w:rPr>
          <w:rFonts w:ascii="Arial" w:hAnsi="Arial" w:cs="Arial"/>
          <w:sz w:val="20"/>
          <w:szCs w:val="20"/>
        </w:rPr>
        <w:t>mpresas de direito privado com finalidade lucrativa usuárias de recursos hídricos;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>a2</w:t>
      </w:r>
      <w:r w:rsidR="006C614E" w:rsidRPr="00D0432A">
        <w:rPr>
          <w:rFonts w:ascii="Arial" w:hAnsi="Arial" w:cs="Arial"/>
          <w:sz w:val="20"/>
          <w:szCs w:val="20"/>
        </w:rPr>
        <w:t>. T</w:t>
      </w:r>
      <w:r w:rsidRPr="00D0432A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b</w:t>
      </w:r>
      <w:r w:rsidRPr="00D0432A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>b1</w:t>
      </w:r>
      <w:r w:rsidRPr="00D0432A">
        <w:rPr>
          <w:rFonts w:ascii="Arial" w:hAnsi="Arial" w:cs="Arial"/>
          <w:sz w:val="20"/>
          <w:szCs w:val="20"/>
        </w:rPr>
        <w:t xml:space="preserve">. entidades de direito público da administração </w:t>
      </w:r>
      <w:r w:rsidR="006C614E" w:rsidRPr="00D0432A">
        <w:rPr>
          <w:rFonts w:ascii="Arial" w:hAnsi="Arial" w:cs="Arial"/>
          <w:sz w:val="20"/>
          <w:szCs w:val="20"/>
        </w:rPr>
        <w:t>direta e</w:t>
      </w:r>
      <w:r w:rsidRPr="00D0432A">
        <w:rPr>
          <w:rFonts w:ascii="Arial" w:hAnsi="Arial" w:cs="Arial"/>
          <w:sz w:val="20"/>
          <w:szCs w:val="20"/>
        </w:rPr>
        <w:t xml:space="preserve"> indireta do Estado ou dos Municípios;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>b2</w:t>
      </w:r>
      <w:r w:rsidRPr="00D0432A">
        <w:rPr>
          <w:rFonts w:ascii="Arial" w:hAnsi="Arial" w:cs="Arial"/>
          <w:sz w:val="20"/>
          <w:szCs w:val="20"/>
        </w:rPr>
        <w:t xml:space="preserve">. entidades privadas sem finalidades lucrativas. </w:t>
      </w:r>
    </w:p>
    <w:p w:rsidR="00E807DA" w:rsidRPr="00D0432A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</w:t>
      </w:r>
      <w:r w:rsidRPr="00D0432A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>c1</w:t>
      </w:r>
      <w:r w:rsidRPr="00D0432A">
        <w:rPr>
          <w:rFonts w:ascii="Arial" w:hAnsi="Arial" w:cs="Arial"/>
          <w:sz w:val="20"/>
          <w:szCs w:val="20"/>
        </w:rPr>
        <w:t>. Cópia do Estatuto Social vigente, registrado em cartório, que comprove o tempo de existência e as atribuições da entidade;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c2</w:t>
      </w:r>
      <w:r w:rsidRPr="00D0432A">
        <w:rPr>
          <w:rFonts w:ascii="Arial" w:hAnsi="Arial" w:cs="Arial"/>
          <w:sz w:val="20"/>
          <w:szCs w:val="20"/>
        </w:rPr>
        <w:t>.  Relatório de suas atividades anteriores, conforme modelo e conteúdos estabelecidos pelo Anexo XI do MPO, devidamente endossado e assinado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c3</w:t>
      </w:r>
      <w:r w:rsidRPr="00D0432A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assinados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c4</w:t>
      </w:r>
      <w:r w:rsidRPr="00D0432A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c5</w:t>
      </w:r>
      <w:r w:rsidRPr="00D0432A">
        <w:rPr>
          <w:rFonts w:ascii="Arial" w:hAnsi="Arial" w:cs="Arial"/>
          <w:sz w:val="20"/>
          <w:szCs w:val="20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E807DA" w:rsidRPr="00D0432A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</w:t>
      </w:r>
      <w:r w:rsidRPr="00D0432A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6C22D7" w:rsidRPr="00D0432A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e</w:t>
      </w:r>
      <w:r w:rsidRPr="00D0432A">
        <w:rPr>
          <w:rFonts w:ascii="Arial" w:hAnsi="Arial" w:cs="Arial"/>
          <w:sz w:val="20"/>
          <w:szCs w:val="20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E82185" w:rsidRPr="00D0432A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 – CRONOGRAMA</w:t>
      </w:r>
    </w:p>
    <w:p w:rsidR="00455D2D" w:rsidRPr="00D0432A" w:rsidRDefault="00455D2D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O prazo para submissão de propostas será definido através de comunicado da Presidência. Ao final do prazo de submissão das propostas, ficam definidos os prazos máximos: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Triagem das propostas</w:t>
      </w:r>
      <w:r>
        <w:rPr>
          <w:rFonts w:ascii="Arial" w:hAnsi="Arial" w:cs="Arial"/>
          <w:bCs/>
          <w:sz w:val="20"/>
          <w:szCs w:val="20"/>
        </w:rPr>
        <w:t xml:space="preserve"> e a</w:t>
      </w:r>
      <w:r w:rsidRPr="00C17753">
        <w:rPr>
          <w:rFonts w:ascii="Arial" w:hAnsi="Arial" w:cs="Arial"/>
          <w:bCs/>
          <w:sz w:val="20"/>
          <w:szCs w:val="20"/>
        </w:rPr>
        <w:t xml:space="preserve">nálise da documentação: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Análise técnica e pontuação: 8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da análise técnica e pontuação: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Divulgação das propostas classificadas, classificadas com pendências documentais e desclassificadas: 1 dia útil;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Solicitação de complementação da documentação: 3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Reapresentação das propostas classificadas com pendências documentais e recebimento de recursos contra os resultados divulgados: </w:t>
      </w:r>
      <w:r>
        <w:rPr>
          <w:rFonts w:ascii="Arial" w:hAnsi="Arial" w:cs="Arial"/>
          <w:bCs/>
          <w:sz w:val="20"/>
          <w:szCs w:val="20"/>
        </w:rPr>
        <w:t>3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Julgamento dos recur</w:t>
      </w:r>
      <w:r>
        <w:rPr>
          <w:rFonts w:ascii="Arial" w:hAnsi="Arial" w:cs="Arial"/>
          <w:bCs/>
          <w:sz w:val="20"/>
          <w:szCs w:val="20"/>
        </w:rPr>
        <w:t>sos eventualmente apresentados: 3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finais das propostas classificadas: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</w:t>
      </w:r>
    </w:p>
    <w:p w:rsidR="005A0890" w:rsidRPr="00C17753" w:rsidRDefault="005A0890" w:rsidP="005A0890">
      <w:pPr>
        <w:numPr>
          <w:ilvl w:val="0"/>
          <w:numId w:val="32"/>
        </w:numPr>
        <w:autoSpaceDE w:val="0"/>
        <w:spacing w:after="120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Envio eletrônico pelo SINFEHIDRO das propostas aprovadas: </w:t>
      </w:r>
      <w:r>
        <w:rPr>
          <w:rFonts w:ascii="Arial" w:hAnsi="Arial" w:cs="Arial"/>
          <w:bCs/>
          <w:sz w:val="20"/>
          <w:szCs w:val="20"/>
        </w:rPr>
        <w:t>5</w:t>
      </w:r>
      <w:r w:rsidRPr="00C17753">
        <w:rPr>
          <w:rFonts w:ascii="Arial" w:hAnsi="Arial" w:cs="Arial"/>
          <w:bCs/>
          <w:sz w:val="20"/>
          <w:szCs w:val="20"/>
        </w:rPr>
        <w:t xml:space="preserve"> dias úteis após aprovação em Plenária.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Observações</w:t>
      </w:r>
      <w:r w:rsidRPr="00D0432A">
        <w:rPr>
          <w:rFonts w:ascii="Arial" w:hAnsi="Arial" w:cs="Arial"/>
          <w:sz w:val="20"/>
          <w:szCs w:val="20"/>
        </w:rPr>
        <w:t>: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</w:t>
      </w:r>
      <w:r w:rsidRPr="00D0432A"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b</w:t>
      </w:r>
      <w:r w:rsidRPr="00D0432A">
        <w:rPr>
          <w:rFonts w:ascii="Arial" w:hAnsi="Arial" w:cs="Arial"/>
          <w:sz w:val="20"/>
          <w:szCs w:val="20"/>
        </w:rPr>
        <w:t>. O horário de atendimento na Secretaria Executiv</w:t>
      </w:r>
      <w:r w:rsidR="00120EA9">
        <w:rPr>
          <w:rFonts w:ascii="Arial" w:hAnsi="Arial" w:cs="Arial"/>
          <w:sz w:val="20"/>
          <w:szCs w:val="20"/>
        </w:rPr>
        <w:t>a é das 8:30 às 11:30 e das 13:00 às 16:0</w:t>
      </w:r>
      <w:r w:rsidRPr="00D0432A">
        <w:rPr>
          <w:rFonts w:ascii="Arial" w:hAnsi="Arial" w:cs="Arial"/>
          <w:sz w:val="20"/>
          <w:szCs w:val="20"/>
        </w:rPr>
        <w:t>0.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</w:t>
      </w:r>
      <w:r w:rsidRPr="00D0432A">
        <w:rPr>
          <w:rFonts w:ascii="Arial" w:hAnsi="Arial" w:cs="Arial"/>
          <w:sz w:val="20"/>
          <w:szCs w:val="20"/>
        </w:rPr>
        <w:t xml:space="preserve">. As informações podem ser esclarecidas por e-mail </w:t>
      </w:r>
      <w:hyperlink r:id="rId11" w:history="1">
        <w:r w:rsidRPr="00D0432A">
          <w:rPr>
            <w:rStyle w:val="Hyperlink"/>
            <w:rFonts w:ascii="Arial" w:hAnsi="Arial"/>
            <w:color w:val="auto"/>
            <w:sz w:val="20"/>
            <w:szCs w:val="20"/>
          </w:rPr>
          <w:t>cbhbs@uol.com.br</w:t>
        </w:r>
      </w:hyperlink>
      <w:r w:rsidRPr="00D0432A"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2185" w:rsidRPr="00D0432A" w:rsidRDefault="00E82185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1" w:name="bookmark2"/>
      <w:r w:rsidRPr="00D0432A">
        <w:rPr>
          <w:sz w:val="20"/>
          <w:szCs w:val="20"/>
          <w:lang w:eastAsia="pt-PT"/>
        </w:rPr>
        <w:lastRenderedPageBreak/>
        <w:t>MUNICÍPIOS E ENTIDADES MUNICIPAIS</w:t>
      </w:r>
      <w:bookmarkEnd w:id="1"/>
    </w:p>
    <w:p w:rsidR="00455D2D" w:rsidRPr="00D0432A" w:rsidRDefault="00455D2D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Instalação - 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Operação - LO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Atestado da Câmara Municipal de Efetivo Exercício de Mandato do Prefeito;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>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Pr="00D0432A">
        <w:rPr>
          <w:bCs/>
          <w:sz w:val="20"/>
          <w:szCs w:val="20"/>
        </w:rPr>
        <w:t>Anexo IX do MPO;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Certidão Negativa (ou Positiva com Efeito de Negativa) de Tributos e Contribuições </w:t>
      </w:r>
      <w:r w:rsidR="006D479F">
        <w:rPr>
          <w:sz w:val="20"/>
          <w:szCs w:val="20"/>
          <w:lang w:eastAsia="pt-PT"/>
        </w:rPr>
        <w:t xml:space="preserve">Federais administrados pela </w:t>
      </w:r>
      <w:r w:rsidRPr="00D0432A">
        <w:rPr>
          <w:sz w:val="20"/>
          <w:szCs w:val="20"/>
          <w:lang w:eastAsia="pt-PT"/>
        </w:rPr>
        <w:t>Secretaria da Receita Federal;</w:t>
      </w:r>
    </w:p>
    <w:p w:rsidR="00B92109" w:rsidRPr="00D0432A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bookmarkStart w:id="2" w:name="bookmark3"/>
      <w:r w:rsidRPr="00D0432A">
        <w:rPr>
          <w:sz w:val="20"/>
          <w:szCs w:val="20"/>
          <w:lang w:eastAsia="pt-PT"/>
        </w:rPr>
        <w:t>Certidão Negativa de Débitos Trabalhistas - CNDT;</w:t>
      </w:r>
    </w:p>
    <w:p w:rsidR="00E807DA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Certificado de Regularidade do Município </w:t>
      </w:r>
      <w:r w:rsidR="006D479F">
        <w:rPr>
          <w:sz w:val="20"/>
          <w:szCs w:val="20"/>
          <w:lang w:eastAsia="pt-PT"/>
        </w:rPr>
        <w:t>para celebrar Convênios – CRMC;</w:t>
      </w:r>
    </w:p>
    <w:p w:rsidR="006D479F" w:rsidRPr="00C23EBA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23EBA">
        <w:rPr>
          <w:sz w:val="20"/>
          <w:szCs w:val="20"/>
          <w:lang w:eastAsia="pt-PT"/>
        </w:rPr>
        <w:t>Certidão do CADIN Estadual.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 xml:space="preserve">f, II.g, II.h e II.i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D0432A">
        <w:rPr>
          <w:sz w:val="20"/>
          <w:szCs w:val="20"/>
        </w:rPr>
        <w:t>etc.</w:t>
      </w:r>
      <w:bookmarkEnd w:id="2"/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da lei de criação;</w:t>
      </w:r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do Estatuto;</w:t>
      </w:r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>Cópia do Ato de Nomeação ou da Ata de Eleição do(s) responsável (is) legal (is).</w:t>
      </w:r>
    </w:p>
    <w:p w:rsidR="00B92109" w:rsidRPr="00D0432A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lastRenderedPageBreak/>
        <w:t>ÓRGÃOS E ENTIDADES ESTADUAIS</w:t>
      </w:r>
    </w:p>
    <w:p w:rsidR="00455D2D" w:rsidRPr="00D0432A" w:rsidRDefault="00455D2D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>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de Débitos Trabalhistas - CNDT;</w:t>
      </w:r>
    </w:p>
    <w:p w:rsidR="006D479F" w:rsidRPr="006D479F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6D479F">
        <w:rPr>
          <w:sz w:val="20"/>
          <w:szCs w:val="20"/>
          <w:lang w:eastAsia="pt-PT"/>
        </w:rPr>
        <w:t>Certidão do CADIN Estadual.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 xml:space="preserve">f, II.g, II.h e II.i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D0432A">
        <w:rPr>
          <w:sz w:val="20"/>
          <w:szCs w:val="20"/>
        </w:rPr>
        <w:t>etc.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da lei de criação;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do Estatuto;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>Cópia do Ato de Nomeação ou da Ata de Eleição do(s) responsável (is) legal (is).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D0432A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D0432A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lastRenderedPageBreak/>
        <w:t>ENTIDADES DA SOCIEDADE CIVIL SEM FINALIDADES LUCRATIVAS</w:t>
      </w:r>
    </w:p>
    <w:p w:rsidR="00455D2D" w:rsidRPr="00D0432A" w:rsidRDefault="00455D2D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>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</w:t>
      </w:r>
      <w:r w:rsidR="00B92109" w:rsidRPr="00D0432A">
        <w:rPr>
          <w:sz w:val="20"/>
          <w:szCs w:val="20"/>
          <w:lang w:eastAsia="pt-PT"/>
        </w:rPr>
        <w:t>egativa de Débitos Trabalhistas - CNDT;</w:t>
      </w:r>
    </w:p>
    <w:p w:rsidR="00E807DA" w:rsidRPr="00D0432A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Cadastral de Entidades - CRCE.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autenticada do Estatuto registrado em Cartório;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autenticada da Ata de Eleição da Diretoria;</w:t>
      </w:r>
    </w:p>
    <w:p w:rsidR="00E807D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Ato de Nomeação ou da Ata de Eleição do</w:t>
      </w:r>
      <w:r w:rsidR="006D479F">
        <w:rPr>
          <w:sz w:val="20"/>
          <w:szCs w:val="20"/>
          <w:lang w:eastAsia="pt-PT"/>
        </w:rPr>
        <w:t>(s) responsável (is) legal (is);</w:t>
      </w:r>
    </w:p>
    <w:p w:rsidR="006D479F" w:rsidRPr="006D479F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6D479F">
        <w:rPr>
          <w:sz w:val="20"/>
          <w:szCs w:val="20"/>
          <w:lang w:eastAsia="pt-PT"/>
        </w:rPr>
        <w:t>Certidão do CADIN Estadual.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 xml:space="preserve">f, II.g, II.h e II.i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D0432A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D0432A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lastRenderedPageBreak/>
        <w:t>USUÁRIOS DE RECURSOS HÍDRICOS COM FINALIDADES LUCRATIVAS</w:t>
      </w:r>
    </w:p>
    <w:p w:rsidR="00455D2D" w:rsidRPr="00D0432A" w:rsidRDefault="00455D2D" w:rsidP="001F4A7D">
      <w:pPr>
        <w:pStyle w:val="Ttulo11"/>
        <w:keepNext/>
        <w:keepLines/>
        <w:shd w:val="clear" w:color="auto" w:fill="auto"/>
        <w:spacing w:after="120" w:line="360" w:lineRule="auto"/>
        <w:ind w:right="40"/>
        <w:jc w:val="center"/>
        <w:rPr>
          <w:sz w:val="20"/>
          <w:szCs w:val="20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(is) Legal (is);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>; ou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de Débitos Trabalhistas. </w:t>
      </w:r>
    </w:p>
    <w:p w:rsidR="00E807DA" w:rsidRPr="00D0432A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autenticada do Estatuto registrado em Cartório ou do Contrato Social registrado na Junta Comercial;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autenticada da Ata de Eleição da Diretoria, se couber;</w:t>
      </w:r>
    </w:p>
    <w:p w:rsidR="00E807D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Ato de Nomeação ou da Ata de Eleição do(s) respons</w:t>
      </w:r>
      <w:r w:rsidR="006D479F">
        <w:rPr>
          <w:sz w:val="20"/>
          <w:szCs w:val="20"/>
          <w:lang w:eastAsia="pt-PT"/>
        </w:rPr>
        <w:t>ável (is) legal (is)</w:t>
      </w:r>
      <w:proofErr w:type="gramStart"/>
      <w:r w:rsidR="006D479F">
        <w:rPr>
          <w:sz w:val="20"/>
          <w:szCs w:val="20"/>
          <w:lang w:eastAsia="pt-PT"/>
        </w:rPr>
        <w:t>, se couber</w:t>
      </w:r>
      <w:proofErr w:type="gramEnd"/>
      <w:r w:rsidR="006D479F">
        <w:rPr>
          <w:sz w:val="20"/>
          <w:szCs w:val="20"/>
          <w:lang w:eastAsia="pt-PT"/>
        </w:rPr>
        <w:t>;</w:t>
      </w:r>
    </w:p>
    <w:p w:rsidR="006D479F" w:rsidRPr="006D479F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 </w:t>
      </w:r>
      <w:r w:rsidRPr="006D479F">
        <w:rPr>
          <w:sz w:val="20"/>
          <w:szCs w:val="20"/>
          <w:lang w:eastAsia="pt-PT"/>
        </w:rPr>
        <w:t>Certidão do CADIN Estadual.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 xml:space="preserve">f, II.g, II.h e II.i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tabs>
          <w:tab w:val="left" w:pos="345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ANEXO IV – ESTRUTURA DAS PROPOSTAS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lastRenderedPageBreak/>
        <w:t>As propostas deverão ser elaboradas em conformidade com o MPO e seguir a estrutura proposta nesta Deliberação, descrita a seguir: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D0432A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>
        <w:rPr>
          <w:rFonts w:ascii="Arial" w:hAnsi="Arial" w:cs="Arial"/>
          <w:sz w:val="18"/>
          <w:szCs w:val="18"/>
        </w:rPr>
        <w:t>d</w:t>
      </w:r>
      <w:r w:rsidRPr="00D0432A">
        <w:rPr>
          <w:rFonts w:ascii="Arial" w:hAnsi="Arial" w:cs="Arial"/>
          <w:sz w:val="18"/>
          <w:szCs w:val="18"/>
        </w:rPr>
        <w:t>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2. Área de atuação da proposta</w:t>
      </w:r>
      <w:r w:rsidRPr="00D0432A">
        <w:rPr>
          <w:rFonts w:ascii="Arial" w:hAnsi="Arial" w:cs="Arial"/>
          <w:sz w:val="18"/>
          <w:szCs w:val="18"/>
        </w:rPr>
        <w:t>: Apresentar a ação da proposta dentro do Plano de Bacia do CBH-BS e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3. Introdução</w:t>
      </w:r>
      <w:r w:rsidRPr="00D0432A">
        <w:rPr>
          <w:rFonts w:ascii="Arial" w:hAnsi="Arial" w:cs="Arial"/>
          <w:sz w:val="18"/>
          <w:szCs w:val="18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importância da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4. Justificativa</w:t>
      </w:r>
      <w:r w:rsidRPr="00D0432A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5. Objetivo geral</w:t>
      </w:r>
      <w:r w:rsidRPr="00D0432A">
        <w:rPr>
          <w:rFonts w:ascii="Arial" w:hAnsi="Arial" w:cs="Arial"/>
          <w:sz w:val="18"/>
          <w:szCs w:val="18"/>
        </w:rPr>
        <w:t xml:space="preserve">: Deve demonstrar os propósitos da proposta de forma ampla.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6. Objetivos específicos</w:t>
      </w:r>
      <w:r w:rsidRPr="00D0432A">
        <w:rPr>
          <w:rFonts w:ascii="Arial" w:hAnsi="Arial" w:cs="Arial"/>
          <w:sz w:val="18"/>
          <w:szCs w:val="18"/>
        </w:rPr>
        <w:t>: São os detalhamentos do objetivo geral, que devem ser alcançados através de ações específicas relacionadas com os resultados esperados.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7. Público alvo</w:t>
      </w:r>
      <w:r w:rsidRPr="00D0432A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8. Metodologia (somente para projetos e estudos)</w:t>
      </w:r>
      <w:r w:rsidRPr="00D0432A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9. </w:t>
      </w:r>
      <w:r w:rsidR="006C614E" w:rsidRPr="00D0432A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D0432A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10</w:t>
      </w:r>
      <w:r w:rsidRPr="00D0432A">
        <w:rPr>
          <w:rFonts w:ascii="Arial" w:hAnsi="Arial" w:cs="Arial"/>
          <w:sz w:val="18"/>
          <w:szCs w:val="18"/>
        </w:rPr>
        <w:t xml:space="preserve">. </w:t>
      </w:r>
      <w:r w:rsidRPr="00D0432A">
        <w:rPr>
          <w:rFonts w:ascii="Arial" w:hAnsi="Arial" w:cs="Arial"/>
          <w:b/>
          <w:sz w:val="18"/>
          <w:szCs w:val="18"/>
        </w:rPr>
        <w:t>Parcerias (quando aplicável)</w:t>
      </w:r>
      <w:r w:rsidRPr="00D0432A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D0432A">
        <w:rPr>
          <w:rFonts w:ascii="Arial" w:hAnsi="Arial" w:cs="Arial"/>
          <w:sz w:val="18"/>
          <w:szCs w:val="18"/>
        </w:rPr>
        <w:t>que colabore</w:t>
      </w:r>
      <w:r w:rsidRPr="00D0432A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D0432A" w:rsidRDefault="004A6C08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4A6C08">
        <w:rPr>
          <w:rFonts w:ascii="Arial" w:hAnsi="Arial" w:cs="Arial"/>
          <w:b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 xml:space="preserve">. </w:t>
      </w:r>
      <w:r w:rsidRPr="004A6C08">
        <w:rPr>
          <w:rFonts w:ascii="Arial" w:hAnsi="Arial" w:cs="Arial"/>
          <w:b/>
          <w:sz w:val="18"/>
          <w:szCs w:val="18"/>
        </w:rPr>
        <w:t>Equipe técnica</w:t>
      </w:r>
      <w:r>
        <w:rPr>
          <w:rFonts w:ascii="Arial" w:hAnsi="Arial" w:cs="Arial"/>
          <w:sz w:val="18"/>
          <w:szCs w:val="18"/>
        </w:rPr>
        <w:t xml:space="preserve">: apresentar </w:t>
      </w:r>
      <w:proofErr w:type="gramStart"/>
      <w:r>
        <w:rPr>
          <w:rFonts w:ascii="Arial" w:hAnsi="Arial" w:cs="Arial"/>
          <w:sz w:val="18"/>
          <w:szCs w:val="18"/>
        </w:rPr>
        <w:t>todos</w:t>
      </w:r>
      <w:proofErr w:type="gramEnd"/>
      <w:r>
        <w:rPr>
          <w:rFonts w:ascii="Arial" w:hAnsi="Arial" w:cs="Arial"/>
          <w:sz w:val="18"/>
          <w:szCs w:val="18"/>
        </w:rPr>
        <w:t xml:space="preserve"> membros da entidade proponente que serão responsáveis pelo desenvolvimento da proposta, descrevendo a formação acadêmica, a experiência na área e a função.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2</w:t>
      </w:r>
      <w:r w:rsidRPr="00D0432A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Pr="00D0432A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D0432A">
        <w:rPr>
          <w:rFonts w:ascii="Arial" w:hAnsi="Arial" w:cs="Arial"/>
          <w:sz w:val="18"/>
          <w:szCs w:val="18"/>
        </w:rPr>
        <w:t>exequíveis</w:t>
      </w:r>
      <w:r w:rsidRPr="00D0432A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3</w:t>
      </w:r>
      <w:r w:rsidRPr="00D0432A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Pr="00D0432A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4</w:t>
      </w:r>
      <w:r w:rsidRPr="00D0432A">
        <w:rPr>
          <w:rFonts w:ascii="Arial" w:hAnsi="Arial" w:cs="Arial"/>
          <w:b/>
          <w:sz w:val="18"/>
          <w:szCs w:val="18"/>
        </w:rPr>
        <w:t>. Indicadores para avaliação</w:t>
      </w:r>
      <w:r w:rsidRPr="00D0432A">
        <w:rPr>
          <w:rFonts w:ascii="Arial" w:hAnsi="Arial" w:cs="Arial"/>
          <w:sz w:val="18"/>
          <w:szCs w:val="18"/>
        </w:rPr>
        <w:t>: O proponente deverá fornecer uma proposta de indicadores para avaliar o desempenho do projeto, estudo, serviço ou obra, durante a sua execução e na conclusão.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5</w:t>
      </w:r>
      <w:r w:rsidRPr="00D0432A">
        <w:rPr>
          <w:rFonts w:ascii="Arial" w:hAnsi="Arial" w:cs="Arial"/>
          <w:b/>
          <w:sz w:val="18"/>
          <w:szCs w:val="18"/>
        </w:rPr>
        <w:t>. Resultados esperados</w:t>
      </w:r>
      <w:r w:rsidRPr="00D0432A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6</w:t>
      </w:r>
      <w:r w:rsidRPr="00D0432A">
        <w:rPr>
          <w:rFonts w:ascii="Arial" w:hAnsi="Arial" w:cs="Arial"/>
          <w:b/>
          <w:sz w:val="18"/>
          <w:szCs w:val="18"/>
        </w:rPr>
        <w:t>.</w:t>
      </w:r>
      <w:r w:rsidR="006D479F">
        <w:rPr>
          <w:rFonts w:ascii="Arial" w:hAnsi="Arial" w:cs="Arial"/>
          <w:b/>
          <w:sz w:val="18"/>
          <w:szCs w:val="18"/>
        </w:rPr>
        <w:t xml:space="preserve"> </w:t>
      </w:r>
      <w:r w:rsidRPr="00D0432A">
        <w:rPr>
          <w:rFonts w:ascii="Arial" w:hAnsi="Arial" w:cs="Arial"/>
          <w:b/>
          <w:sz w:val="18"/>
          <w:szCs w:val="18"/>
        </w:rPr>
        <w:t>Bibliografia</w:t>
      </w:r>
      <w:r w:rsidRPr="00D0432A">
        <w:rPr>
          <w:rFonts w:ascii="Arial" w:hAnsi="Arial" w:cs="Arial"/>
          <w:sz w:val="18"/>
          <w:szCs w:val="18"/>
        </w:rPr>
        <w:t>: As propostas deverão citar as bibliografias utilizadas.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7</w:t>
      </w:r>
      <w:r w:rsidRPr="00D0432A">
        <w:rPr>
          <w:rFonts w:ascii="Arial" w:hAnsi="Arial" w:cs="Arial"/>
          <w:b/>
          <w:sz w:val="18"/>
          <w:szCs w:val="18"/>
        </w:rPr>
        <w:t>. Cronograma físico-financeiro</w:t>
      </w:r>
      <w:r w:rsidRPr="00D0432A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8</w:t>
      </w:r>
      <w:r w:rsidRPr="00D0432A">
        <w:rPr>
          <w:rFonts w:ascii="Arial" w:hAnsi="Arial" w:cs="Arial"/>
          <w:b/>
          <w:sz w:val="18"/>
          <w:szCs w:val="18"/>
        </w:rPr>
        <w:t>. Planilha de orçamento</w:t>
      </w:r>
      <w:r w:rsidRPr="00D0432A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</w:t>
      </w:r>
      <w:r w:rsidR="004A6C08">
        <w:rPr>
          <w:rFonts w:ascii="Arial" w:hAnsi="Arial" w:cs="Arial"/>
          <w:b/>
          <w:sz w:val="18"/>
          <w:szCs w:val="18"/>
        </w:rPr>
        <w:t>9</w:t>
      </w:r>
      <w:r w:rsidRPr="00D0432A">
        <w:rPr>
          <w:rFonts w:ascii="Arial" w:hAnsi="Arial" w:cs="Arial"/>
          <w:b/>
          <w:sz w:val="18"/>
          <w:szCs w:val="18"/>
        </w:rPr>
        <w:t>. Ficha resumo</w:t>
      </w:r>
      <w:r w:rsidRPr="00D0432A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Observações</w:t>
      </w:r>
      <w:r w:rsidRPr="00D0432A">
        <w:rPr>
          <w:rFonts w:ascii="Arial" w:hAnsi="Arial" w:cs="Arial"/>
          <w:sz w:val="18"/>
          <w:szCs w:val="18"/>
        </w:rPr>
        <w:t xml:space="preserve">: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D0432A">
        <w:rPr>
          <w:rFonts w:ascii="Arial" w:hAnsi="Arial" w:cs="Arial"/>
          <w:b/>
          <w:sz w:val="18"/>
          <w:szCs w:val="18"/>
        </w:rPr>
        <w:t>a</w:t>
      </w:r>
      <w:r w:rsidRPr="00D0432A">
        <w:rPr>
          <w:rFonts w:ascii="Arial" w:hAnsi="Arial" w:cs="Arial"/>
          <w:sz w:val="18"/>
          <w:szCs w:val="18"/>
        </w:rPr>
        <w:t>.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Os itens 1 ao 1</w:t>
      </w:r>
      <w:r w:rsidR="004A6C08">
        <w:rPr>
          <w:rFonts w:ascii="Arial" w:hAnsi="Arial" w:cs="Arial"/>
          <w:sz w:val="18"/>
          <w:szCs w:val="18"/>
        </w:rPr>
        <w:t>6</w:t>
      </w:r>
      <w:r w:rsidRPr="00D0432A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D0432A">
        <w:rPr>
          <w:rFonts w:ascii="Arial" w:hAnsi="Arial" w:cs="Arial"/>
          <w:b/>
          <w:sz w:val="18"/>
          <w:szCs w:val="18"/>
        </w:rPr>
        <w:t>Termo de Referência</w:t>
      </w:r>
      <w:r w:rsidRPr="00D0432A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jc w:val="left"/>
        <w:rPr>
          <w:sz w:val="18"/>
          <w:szCs w:val="18"/>
        </w:rPr>
      </w:pPr>
      <w:r w:rsidRPr="00D0432A">
        <w:rPr>
          <w:b/>
          <w:sz w:val="18"/>
          <w:szCs w:val="18"/>
        </w:rPr>
        <w:t>b</w:t>
      </w:r>
      <w:r w:rsidRPr="00D0432A">
        <w:rPr>
          <w:sz w:val="18"/>
          <w:szCs w:val="18"/>
        </w:rPr>
        <w:t>. Para as propostas de serviços ou obras o Termo de Referência deverá se apresentar sob a forma de um projeto Básico ou executivo, conforme estabelecido pela Lei n° 8.666/1993;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c</w:t>
      </w:r>
      <w:r w:rsidRPr="00D0432A">
        <w:rPr>
          <w:rFonts w:ascii="Arial" w:hAnsi="Arial" w:cs="Arial"/>
          <w:sz w:val="18"/>
          <w:szCs w:val="18"/>
        </w:rPr>
        <w:t xml:space="preserve">. Os itens 16, 17 e 18 deverão ser elaborados em documentos distintos, sendo </w:t>
      </w:r>
      <w:r w:rsidR="009A6C8B" w:rsidRPr="00D0432A">
        <w:rPr>
          <w:rFonts w:ascii="Arial" w:hAnsi="Arial" w:cs="Arial"/>
          <w:sz w:val="18"/>
          <w:szCs w:val="18"/>
        </w:rPr>
        <w:t>recomendada a utilização de planilha eletrônica MS</w:t>
      </w:r>
      <w:r w:rsidRPr="00D0432A">
        <w:rPr>
          <w:rFonts w:ascii="Arial" w:hAnsi="Arial" w:cs="Arial"/>
          <w:sz w:val="18"/>
          <w:szCs w:val="18"/>
        </w:rPr>
        <w:t xml:space="preserve"> Excel versão 2003 em diante.</w:t>
      </w:r>
    </w:p>
    <w:p w:rsidR="00E807DA" w:rsidRPr="00D0432A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V – CRITÉRIOS DE PONTUAÇÃO DAS PROPOSTAS</w:t>
      </w:r>
    </w:p>
    <w:p w:rsidR="00146B81" w:rsidRPr="00D0432A" w:rsidRDefault="00146B81" w:rsidP="00E807DA">
      <w:pPr>
        <w:autoSpaceDE w:val="0"/>
        <w:spacing w:after="120"/>
        <w:jc w:val="both"/>
        <w:rPr>
          <w:rFonts w:ascii="Arial" w:hAnsi="Arial" w:cs="Arial"/>
          <w:sz w:val="8"/>
          <w:szCs w:val="8"/>
        </w:rPr>
      </w:pPr>
    </w:p>
    <w:p w:rsidR="00CB4B33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As propostas serão pontuadas seguindo os critérios:</w:t>
      </w:r>
    </w:p>
    <w:p w:rsidR="00146B81" w:rsidRPr="00D0432A" w:rsidRDefault="00146B81" w:rsidP="00E807DA">
      <w:pPr>
        <w:autoSpaceDE w:val="0"/>
        <w:spacing w:after="120"/>
        <w:jc w:val="both"/>
        <w:rPr>
          <w:rFonts w:ascii="Arial" w:hAnsi="Arial" w:cs="Arial"/>
          <w:b/>
          <w:sz w:val="8"/>
          <w:szCs w:val="8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ETAPA DE ANÁLISE TÉCNICA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I. Enquadramento da proposta nas ações previstas no Plano de Bacia Hidrográfica (</w:t>
      </w:r>
      <w:r w:rsidR="00315DFB" w:rsidRPr="00D0432A">
        <w:rPr>
          <w:rFonts w:ascii="Arial" w:hAnsi="Arial" w:cs="Arial"/>
          <w:b/>
          <w:sz w:val="18"/>
          <w:szCs w:val="18"/>
        </w:rPr>
        <w:t>7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Atende: </w:t>
      </w:r>
      <w:r w:rsidR="00315DFB" w:rsidRPr="00D0432A">
        <w:rPr>
          <w:rFonts w:ascii="Arial" w:hAnsi="Arial" w:cs="Arial"/>
          <w:sz w:val="18"/>
          <w:szCs w:val="18"/>
        </w:rPr>
        <w:t>7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 xml:space="preserve">- Não atende o Plano de Bacia: </w:t>
      </w:r>
      <w:r w:rsidRPr="00D0432A">
        <w:rPr>
          <w:rFonts w:ascii="Arial" w:hAnsi="Arial" w:cs="Arial"/>
          <w:b/>
          <w:sz w:val="18"/>
          <w:szCs w:val="18"/>
        </w:rPr>
        <w:t>desclassificado</w:t>
      </w: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8"/>
          <w:szCs w:val="8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ETAPA DE PONTUAÇÃO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II.  Estrutura da proposta (</w:t>
      </w:r>
      <w:r w:rsidR="0073410F" w:rsidRPr="00D0432A">
        <w:rPr>
          <w:rFonts w:ascii="Arial" w:hAnsi="Arial" w:cs="Arial"/>
          <w:b/>
          <w:sz w:val="18"/>
          <w:szCs w:val="18"/>
        </w:rPr>
        <w:t>39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II.a Apresentação Institucional do proponente.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II.b Área de atuação da proposta.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II.c Introdução.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II.d Justificativa.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II.e Objetivo geral.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II.f Objetivos específicos.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II.g Público alvo.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II.h Metodologia (somente para projetos e estudos).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II.i Especificação técnica (somente para Serviços e Obras).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lastRenderedPageBreak/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II.j Equipe técnica.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II.k Metas e atividades (somente para projetos e estudos).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II.l Plano de trabalho (somente para serviços e obras).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 xml:space="preserve">II.m Propostas para avaliação.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II.n Resultados esperados.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II.o Bibliografia.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Observações</w:t>
      </w:r>
      <w:r w:rsidRPr="00D0432A">
        <w:rPr>
          <w:rFonts w:ascii="Arial" w:hAnsi="Arial" w:cs="Arial"/>
          <w:sz w:val="18"/>
          <w:szCs w:val="18"/>
        </w:rPr>
        <w:t>:</w:t>
      </w:r>
    </w:p>
    <w:p w:rsidR="00E807DA" w:rsidRPr="00D0432A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Os itens II.a a II.o deverão estar em conformidade com os critérios definidos no Anexo IV para que recebam o conceito satisfatório;</w:t>
      </w:r>
    </w:p>
    <w:p w:rsidR="00E807DA" w:rsidRPr="00D0432A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III.  Orçamento coerente com a metodologia e os resultados esperados (</w:t>
      </w:r>
      <w:r w:rsidR="000915FD" w:rsidRPr="00D0432A">
        <w:rPr>
          <w:rFonts w:ascii="Arial" w:hAnsi="Arial" w:cs="Arial"/>
          <w:b/>
          <w:sz w:val="18"/>
          <w:szCs w:val="18"/>
        </w:rPr>
        <w:t>6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0915FD" w:rsidRPr="00D0432A">
        <w:rPr>
          <w:rFonts w:ascii="Arial" w:hAnsi="Arial" w:cs="Arial"/>
          <w:sz w:val="18"/>
          <w:szCs w:val="18"/>
        </w:rPr>
        <w:t>6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r w:rsidR="000915FD" w:rsidRPr="00D0432A">
        <w:rPr>
          <w:rFonts w:ascii="Arial" w:hAnsi="Arial" w:cs="Arial"/>
          <w:sz w:val="18"/>
          <w:szCs w:val="18"/>
        </w:rPr>
        <w:t>2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IV.  Cronograma físico-financeiro coerente com a execução da proposta (</w:t>
      </w:r>
      <w:r w:rsidR="000915FD" w:rsidRPr="00D0432A">
        <w:rPr>
          <w:rFonts w:ascii="Arial" w:hAnsi="Arial" w:cs="Arial"/>
          <w:b/>
          <w:sz w:val="18"/>
          <w:szCs w:val="18"/>
        </w:rPr>
        <w:t>6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041E23" w:rsidRPr="00D0432A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0915FD" w:rsidRPr="00D0432A">
        <w:rPr>
          <w:rFonts w:ascii="Arial" w:hAnsi="Arial" w:cs="Arial"/>
          <w:sz w:val="18"/>
          <w:szCs w:val="18"/>
        </w:rPr>
        <w:t>6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041E23" w:rsidRPr="00D0432A" w:rsidRDefault="000915FD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Parcialmente satisfatório: 2</w:t>
      </w:r>
      <w:r w:rsidR="00041E23" w:rsidRPr="00D0432A">
        <w:rPr>
          <w:rFonts w:ascii="Arial" w:hAnsi="Arial" w:cs="Arial"/>
          <w:sz w:val="18"/>
          <w:szCs w:val="18"/>
        </w:rPr>
        <w:t xml:space="preserve"> pontos</w:t>
      </w:r>
    </w:p>
    <w:p w:rsidR="00041E23" w:rsidRPr="00D0432A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9648FC" w:rsidRPr="00D0432A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9648FC" w:rsidRPr="00D0432A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V. Preenchimento dos campos da Ficha Resumo (</w:t>
      </w:r>
      <w:r w:rsidR="000915FD" w:rsidRPr="00D0432A">
        <w:rPr>
          <w:rFonts w:ascii="Arial" w:hAnsi="Arial" w:cs="Arial"/>
          <w:b/>
          <w:sz w:val="18"/>
          <w:szCs w:val="18"/>
        </w:rPr>
        <w:t>7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lastRenderedPageBreak/>
        <w:tab/>
        <w:t xml:space="preserve">- Corretamente (nenhum erro): </w:t>
      </w:r>
      <w:r w:rsidR="000915FD" w:rsidRPr="00D0432A">
        <w:rPr>
          <w:rFonts w:ascii="Arial" w:hAnsi="Arial" w:cs="Arial"/>
          <w:sz w:val="18"/>
          <w:szCs w:val="18"/>
        </w:rPr>
        <w:t>7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Poucos erros (um a três): </w:t>
      </w:r>
      <w:r w:rsidR="00041E23" w:rsidRPr="00D0432A">
        <w:rPr>
          <w:rFonts w:ascii="Arial" w:hAnsi="Arial" w:cs="Arial"/>
          <w:sz w:val="18"/>
          <w:szCs w:val="18"/>
        </w:rPr>
        <w:t>3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Muitos erros (acima de três): 0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desclassificação da proposta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VI.   Apresentação de contrapartida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VI a. Financiamento </w:t>
      </w:r>
      <w:r w:rsidR="009A6C8B" w:rsidRPr="00D0432A">
        <w:rPr>
          <w:rFonts w:ascii="Arial" w:hAnsi="Arial" w:cs="Arial"/>
          <w:b/>
          <w:sz w:val="18"/>
          <w:szCs w:val="18"/>
        </w:rPr>
        <w:t>não reembolsável</w:t>
      </w:r>
      <w:r w:rsidR="000915FD" w:rsidRPr="00D0432A">
        <w:rPr>
          <w:rFonts w:ascii="Arial" w:hAnsi="Arial" w:cs="Arial"/>
          <w:b/>
          <w:sz w:val="18"/>
          <w:szCs w:val="18"/>
        </w:rPr>
        <w:t xml:space="preserve"> (35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D0432A">
        <w:rPr>
          <w:rFonts w:ascii="Arial" w:hAnsi="Arial" w:cs="Arial"/>
          <w:sz w:val="18"/>
          <w:szCs w:val="18"/>
        </w:rPr>
        <w:t>l mínimo estabelecido no MPO: 35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D0432A">
        <w:rPr>
          <w:rFonts w:ascii="Arial" w:hAnsi="Arial" w:cs="Arial"/>
          <w:sz w:val="18"/>
          <w:szCs w:val="18"/>
        </w:rPr>
        <w:t>l mínimo estabelecido no MPO: 25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D0432A">
        <w:rPr>
          <w:rFonts w:ascii="Arial" w:hAnsi="Arial" w:cs="Arial"/>
          <w:sz w:val="18"/>
          <w:szCs w:val="18"/>
        </w:rPr>
        <w:t>l mínimo estabelecido no MPO: 15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Mínimo exigido pelo MPO: 0 ponto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 b</w:t>
      </w:r>
      <w:r w:rsidR="000915FD" w:rsidRPr="00D0432A">
        <w:rPr>
          <w:rFonts w:ascii="Arial" w:hAnsi="Arial" w:cs="Arial"/>
          <w:b/>
          <w:sz w:val="18"/>
          <w:szCs w:val="18"/>
        </w:rPr>
        <w:t>. Financiamento reembolsável (35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- Proponentes que submeterem propostas na modalidade reembolsável: 30 pontos.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</w:t>
      </w:r>
      <w:r w:rsidR="00E807DA" w:rsidRPr="00D0432A">
        <w:rPr>
          <w:rFonts w:ascii="Arial" w:hAnsi="Arial" w:cs="Arial"/>
          <w:b/>
          <w:sz w:val="18"/>
          <w:szCs w:val="18"/>
        </w:rPr>
        <w:t>I. FATOR DE BONIFICAÇÃO FB (Acréscimo de até 10% sobre a pontuação): FB = 1 + (VIIIa + VIIIb + VIIIc)/100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</w:t>
      </w:r>
      <w:r w:rsidR="00E807DA" w:rsidRPr="00D0432A">
        <w:rPr>
          <w:rFonts w:ascii="Arial" w:hAnsi="Arial" w:cs="Arial"/>
          <w:b/>
          <w:sz w:val="18"/>
          <w:szCs w:val="18"/>
        </w:rPr>
        <w:t>II a. Indicação de prioridade da proposta pelo proponente (3%).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Proposta única ou prioritária: 3%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</w:t>
      </w:r>
      <w:r w:rsidR="00E807DA" w:rsidRPr="00D0432A">
        <w:rPr>
          <w:rFonts w:ascii="Arial" w:hAnsi="Arial" w:cs="Arial"/>
          <w:b/>
          <w:sz w:val="18"/>
          <w:szCs w:val="18"/>
        </w:rPr>
        <w:t>II b. Eficiência na utilização do financiamento do FEHIDRO (3%).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Proponente que não obteve financiamento do FEHIDRO: 1%  </w:t>
      </w:r>
    </w:p>
    <w:p w:rsidR="00E807DA" w:rsidRPr="00D0432A" w:rsidRDefault="00E807DA" w:rsidP="00E807DA">
      <w:pPr>
        <w:autoSpaceDE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- Proponente com 1 (uma) ou 2 (duas) propostas aprovadas e concluídas no período 2009-2012: 2%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Proponente com 3 (três) ou mais propostas aprovadas e concluídas no período 2009-2012: 3%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</w:t>
      </w:r>
      <w:r w:rsidR="00E807DA" w:rsidRPr="00D0432A">
        <w:rPr>
          <w:rFonts w:ascii="Arial" w:hAnsi="Arial" w:cs="Arial"/>
          <w:b/>
          <w:sz w:val="18"/>
          <w:szCs w:val="18"/>
        </w:rPr>
        <w:t>I c. Eficiência na continuidade de utilização do financiamento do FEHIDRO (4%).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Proposta de continuidade de projeto, estudo, serviço ou obra já financiada pelo FEHIDRO: 4%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TOTALIZAÇÃO DOS PONTOS TP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TP = (Pontos da Etapa de Análise Técnica + Pontos da Etapa de Pontuação) x FB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Porcentual do valor da contrapartida sobre o valor total da proposta.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Número de Projetos, Estudos, Serviços e Obras concluídas com o financiamento do FEHIDRO.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FF4ABF" w:rsidRPr="00D0432A" w:rsidRDefault="00FF4ABF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ANEXO VI – DESCRIÇÃO DAS AÇÕES PRIORIZADAS</w:t>
      </w:r>
    </w:p>
    <w:p w:rsidR="00D06425" w:rsidRDefault="00D06425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PDC 1: BASE DE DADOS, CADAS</w:t>
      </w:r>
      <w:r>
        <w:rPr>
          <w:rFonts w:ascii="Arial" w:eastAsia="Calibri" w:hAnsi="Arial" w:cs="Arial"/>
          <w:b/>
          <w:sz w:val="18"/>
          <w:szCs w:val="18"/>
        </w:rPr>
        <w:t xml:space="preserve">TROS, ESTUDOS E LEVANTAMENTOS  </w:t>
      </w:r>
    </w:p>
    <w:p w:rsidR="00E46E3E" w:rsidRPr="00A07E4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Sub PDC 1.1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>Desenvolvimento do Sistema de Informações e de Planejamento de Recursos Hídricos.</w:t>
      </w: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Ação 1.1.</w:t>
      </w:r>
      <w:r>
        <w:rPr>
          <w:rFonts w:ascii="Arial" w:eastAsia="Calibri" w:hAnsi="Arial" w:cs="Arial"/>
          <w:b/>
          <w:sz w:val="18"/>
          <w:szCs w:val="18"/>
        </w:rPr>
        <w:t>2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hAnsi="Arial"/>
          <w:sz w:val="16"/>
        </w:rPr>
        <w:t>Estudos, projetos e levantamentos para apoio ao Sistema de Planejamento de recursos hídricos</w:t>
      </w:r>
      <w:r w:rsidRPr="00A07E4E">
        <w:rPr>
          <w:rFonts w:ascii="Arial" w:eastAsia="Calibri" w:hAnsi="Arial" w:cs="Arial"/>
          <w:sz w:val="18"/>
          <w:szCs w:val="18"/>
        </w:rPr>
        <w:t xml:space="preserve">. </w:t>
      </w:r>
      <w:r w:rsidRPr="00A07E4E">
        <w:rPr>
          <w:rFonts w:ascii="Arial" w:eastAsia="Calibri" w:hAnsi="Arial" w:cs="Arial"/>
          <w:b/>
          <w:sz w:val="18"/>
          <w:szCs w:val="18"/>
        </w:rPr>
        <w:t>Descrição da ação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845EFB">
        <w:rPr>
          <w:rFonts w:ascii="Arial" w:eastAsia="Calibri" w:hAnsi="Arial" w:cs="Arial"/>
          <w:sz w:val="18"/>
          <w:szCs w:val="18"/>
        </w:rPr>
        <w:t>Desenvolvimento de Estudos, Projetos e levantamentos para apoio ao Sistema de Planejamento de Recursos Hídricos do Estado</w:t>
      </w:r>
      <w:r w:rsidRPr="00A07E4E">
        <w:rPr>
          <w:rFonts w:ascii="Arial" w:hAnsi="Arial"/>
          <w:sz w:val="18"/>
          <w:szCs w:val="18"/>
        </w:rPr>
        <w:t>.</w:t>
      </w: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Ação 1.1.3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>Proposições para o reenquadramento dos corpos d´água em classes de uso preponderante</w:t>
      </w:r>
      <w:r w:rsidRPr="00A07E4E">
        <w:rPr>
          <w:rFonts w:ascii="Arial" w:eastAsia="Calibri" w:hAnsi="Arial" w:cs="Arial"/>
          <w:sz w:val="18"/>
          <w:szCs w:val="18"/>
        </w:rPr>
        <w:t xml:space="preserve">. </w:t>
      </w:r>
      <w:r w:rsidRPr="00A07E4E">
        <w:rPr>
          <w:rFonts w:ascii="Arial" w:eastAsia="Calibri" w:hAnsi="Arial" w:cs="Arial"/>
          <w:b/>
          <w:sz w:val="18"/>
          <w:szCs w:val="18"/>
        </w:rPr>
        <w:t>Descrição da ação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>Estudos e proposições para o reenquadramento dos corpos d´água em classes de uso preponderante.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Sub PDC 1.2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Monitoramento da Quantidade e da Qualidade dos Recursos Hídricos.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Ação 1.2.1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Operação da rede básica hidrológica, piezométrica e de qualidade das águas</w:t>
      </w:r>
      <w:r w:rsidRPr="00DC7349">
        <w:rPr>
          <w:rFonts w:ascii="Arial" w:eastAsia="Calibri" w:hAnsi="Arial" w:cs="Arial"/>
          <w:sz w:val="18"/>
          <w:szCs w:val="18"/>
        </w:rPr>
        <w:t xml:space="preserve">. </w:t>
      </w:r>
      <w:r w:rsidRPr="00DC7349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Modernização/implantação e operação das redes hidrológica, hidrometeorológica, sedimentométrica, piezométrica e de qualidade das águas interiores e litorâneas.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Ação 1.2.2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Divulgação de dados da quantidade e qualidade dos recursos hídricos, e de operação de reservatórios</w:t>
      </w:r>
      <w:r w:rsidRPr="00DC7349">
        <w:rPr>
          <w:rFonts w:ascii="Arial" w:eastAsia="Calibri" w:hAnsi="Arial" w:cs="Arial"/>
          <w:sz w:val="18"/>
          <w:szCs w:val="18"/>
        </w:rPr>
        <w:t xml:space="preserve">. </w:t>
      </w:r>
      <w:r w:rsidRPr="00DC7349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Acompanhamento, análise, processamento, publicação e difusão de dados relativos ao monitoramento da quantidade e qualidade dos recursos hídricos, inclusive operação de reservatórios.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Sub PDC 1.5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 xml:space="preserve">Identificação e Monitoramento das Fontes de Poluição das Águas. </w:t>
      </w: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Ação 1.5.2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Monitoramento dos pontos de lançamentos de efluentes industriais e regularização das respectivas outorgas</w:t>
      </w:r>
      <w:r w:rsidRPr="00DE1856">
        <w:rPr>
          <w:rFonts w:ascii="Arial" w:eastAsia="Calibri" w:hAnsi="Arial" w:cs="Arial"/>
          <w:sz w:val="18"/>
          <w:szCs w:val="18"/>
        </w:rPr>
        <w:t xml:space="preserve">. </w:t>
      </w:r>
      <w:r w:rsidRPr="00DE1856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Cadastramento, estudo, caracterização e monitoramento dos pontos de lançamentos de efluentes industriais, regularização das respectivas outorgas e monitoramento da renovação das licenças.</w:t>
      </w: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Ação 1.5.3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Monitoramento das fontes difusas de poluição urbana e por insumos agrícolas</w:t>
      </w:r>
      <w:r w:rsidRPr="00DE1856">
        <w:rPr>
          <w:rFonts w:ascii="Arial" w:eastAsia="Calibri" w:hAnsi="Arial" w:cs="Arial"/>
          <w:sz w:val="18"/>
          <w:szCs w:val="18"/>
        </w:rPr>
        <w:t xml:space="preserve">. </w:t>
      </w:r>
      <w:r w:rsidRPr="00DE1856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Cadastramento, estudo, caracterização e monitoramento das fontes difusas de poluição urbana e por insumos agrícolas.</w:t>
      </w:r>
    </w:p>
    <w:p w:rsidR="00E46E3E" w:rsidRDefault="00E46E3E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D0432A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r>
        <w:rPr>
          <w:rFonts w:ascii="Arial" w:eastAsia="Calibri" w:hAnsi="Arial" w:cs="Arial"/>
          <w:b/>
          <w:sz w:val="18"/>
          <w:szCs w:val="18"/>
        </w:rPr>
        <w:t>2</w:t>
      </w:r>
      <w:r w:rsidRPr="00D0432A"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b/>
          <w:sz w:val="18"/>
          <w:szCs w:val="18"/>
        </w:rPr>
        <w:t xml:space="preserve">GERENCIAMENTO DOS RECURSOS </w:t>
      </w:r>
      <w:r w:rsidRPr="007E53B8">
        <w:rPr>
          <w:rFonts w:ascii="Arial" w:eastAsia="Calibri" w:hAnsi="Arial" w:cs="Arial"/>
          <w:b/>
          <w:sz w:val="18"/>
          <w:szCs w:val="18"/>
        </w:rPr>
        <w:t>HÍDRICOS</w:t>
      </w:r>
    </w:p>
    <w:p w:rsidR="007E53B8" w:rsidRPr="007E53B8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C033DA" w:rsidRDefault="007E53B8" w:rsidP="007E53B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033DA">
        <w:rPr>
          <w:rFonts w:ascii="Arial" w:hAnsi="Arial"/>
          <w:b/>
          <w:sz w:val="18"/>
          <w:szCs w:val="18"/>
        </w:rPr>
        <w:t>Sub PDC 2.1</w:t>
      </w:r>
      <w:r w:rsidRPr="00C033DA">
        <w:rPr>
          <w:rFonts w:ascii="Arial" w:hAnsi="Arial"/>
          <w:sz w:val="18"/>
          <w:szCs w:val="18"/>
        </w:rPr>
        <w:t>: Gerenciamento dos Recursos Hídricos.</w:t>
      </w:r>
    </w:p>
    <w:p w:rsidR="00C033DA" w:rsidRPr="00C033DA" w:rsidRDefault="007E53B8" w:rsidP="00C033DA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033DA">
        <w:rPr>
          <w:rFonts w:ascii="Arial" w:hAnsi="Arial"/>
          <w:b/>
          <w:sz w:val="18"/>
          <w:szCs w:val="18"/>
        </w:rPr>
        <w:t>Ação 2.1.1</w:t>
      </w:r>
      <w:r w:rsidRPr="00C033DA">
        <w:rPr>
          <w:rFonts w:ascii="Arial" w:hAnsi="Arial"/>
          <w:sz w:val="18"/>
          <w:szCs w:val="18"/>
        </w:rPr>
        <w:t xml:space="preserve">: </w:t>
      </w:r>
      <w:r w:rsidR="00C033DA" w:rsidRPr="00C033DA">
        <w:rPr>
          <w:rFonts w:ascii="Arial" w:hAnsi="Arial"/>
          <w:sz w:val="18"/>
          <w:szCs w:val="18"/>
        </w:rPr>
        <w:t>Apoio às entidades básicas do SIGRH e associações de usuários de recursos hídricos</w:t>
      </w:r>
      <w:r w:rsidRPr="00C033DA">
        <w:rPr>
          <w:rFonts w:ascii="Arial" w:hAnsi="Arial"/>
          <w:sz w:val="18"/>
          <w:szCs w:val="18"/>
        </w:rPr>
        <w:t xml:space="preserve">. </w:t>
      </w:r>
      <w:r w:rsidRPr="00C033DA">
        <w:rPr>
          <w:rFonts w:ascii="Arial" w:hAnsi="Arial"/>
          <w:b/>
          <w:sz w:val="18"/>
          <w:szCs w:val="18"/>
        </w:rPr>
        <w:t>Descrição da ação</w:t>
      </w:r>
      <w:r w:rsidRPr="00C033DA">
        <w:rPr>
          <w:rFonts w:ascii="Arial" w:hAnsi="Arial"/>
          <w:sz w:val="18"/>
          <w:szCs w:val="18"/>
        </w:rPr>
        <w:t xml:space="preserve">: </w:t>
      </w:r>
      <w:r w:rsidR="00C033DA" w:rsidRPr="00C033DA">
        <w:rPr>
          <w:rFonts w:ascii="Arial" w:hAnsi="Arial"/>
          <w:sz w:val="18"/>
          <w:szCs w:val="18"/>
        </w:rPr>
        <w:t>Apoio técnico e administrativo aos Comitês de Bacias Hidrográficas, às entidades básicas do SIGRH, e incentivos para a criação de associações de usuários de re</w:t>
      </w:r>
      <w:r w:rsidR="00C033DA">
        <w:rPr>
          <w:rFonts w:ascii="Arial" w:hAnsi="Arial"/>
          <w:sz w:val="18"/>
          <w:szCs w:val="18"/>
        </w:rPr>
        <w:t>cursos hídricos.</w:t>
      </w:r>
    </w:p>
    <w:p w:rsidR="007E53B8" w:rsidRPr="007E53B8" w:rsidRDefault="007E53B8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3: </w:t>
      </w:r>
      <w:r w:rsidR="003F31D4" w:rsidRPr="00D0432A">
        <w:rPr>
          <w:rFonts w:ascii="Arial" w:eastAsia="Calibri" w:hAnsi="Arial" w:cs="Arial"/>
          <w:b/>
          <w:sz w:val="18"/>
          <w:szCs w:val="18"/>
        </w:rPr>
        <w:t>RECUPERAÇÃO DA QUALIDADE DOS CORPOS D'ÁGUA</w:t>
      </w: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D0432A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Sub PDC </w:t>
      </w:r>
      <w:r w:rsidR="003F31D4" w:rsidRPr="00D0432A">
        <w:rPr>
          <w:rFonts w:ascii="Arial" w:eastAsia="Calibri" w:hAnsi="Arial" w:cs="Arial"/>
          <w:b/>
          <w:sz w:val="18"/>
          <w:szCs w:val="18"/>
        </w:rPr>
        <w:t>3</w:t>
      </w:r>
      <w:r w:rsidRPr="00D0432A">
        <w:rPr>
          <w:rFonts w:ascii="Arial" w:eastAsia="Calibri" w:hAnsi="Arial" w:cs="Arial"/>
          <w:b/>
          <w:sz w:val="18"/>
          <w:szCs w:val="18"/>
        </w:rPr>
        <w:t>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D0432A">
        <w:rPr>
          <w:rFonts w:ascii="Arial" w:hAnsi="Arial"/>
          <w:sz w:val="18"/>
          <w:szCs w:val="18"/>
        </w:rPr>
        <w:t>Tratamento dos Efluentes dos Sistemas Urbanos de Água e Esgoto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r w:rsidR="003F31D4" w:rsidRPr="00D0432A">
        <w:rPr>
          <w:rFonts w:ascii="Arial" w:eastAsia="Calibri" w:hAnsi="Arial" w:cs="Arial"/>
          <w:b/>
          <w:sz w:val="18"/>
          <w:szCs w:val="18"/>
        </w:rPr>
        <w:t>3</w:t>
      </w:r>
      <w:r w:rsidRPr="00D0432A">
        <w:rPr>
          <w:rFonts w:ascii="Arial" w:eastAsia="Calibri" w:hAnsi="Arial" w:cs="Arial"/>
          <w:b/>
          <w:sz w:val="18"/>
          <w:szCs w:val="18"/>
        </w:rPr>
        <w:t>.1.1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="003F31D4" w:rsidRPr="00D0432A">
        <w:rPr>
          <w:rFonts w:ascii="Arial" w:hAnsi="Arial"/>
          <w:sz w:val="18"/>
          <w:szCs w:val="18"/>
        </w:rPr>
        <w:t>Tratamento dos Efluentes Urbanos, Efluentes das ETAs e disposição final dos lodos das ETEs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D0432A">
        <w:rPr>
          <w:rFonts w:ascii="Arial" w:eastAsia="Calibri" w:hAnsi="Arial" w:cs="Arial"/>
          <w:sz w:val="18"/>
          <w:szCs w:val="18"/>
        </w:rPr>
        <w:t>Estudos, Projetos eObras de Interceptação, Afastamento, Tratamento e Disposição de esgotos Urbanos, tratamento dosEfluentes Urbanos, Efluentes das ETAs e disposição final dos lodos das ETEs, excluída a rede coletora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D0432A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3F31D4" w:rsidRPr="00D0432A" w:rsidRDefault="003F31D4" w:rsidP="003F31D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3.3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Apoio ao Controle das Fontesde Poluição, inclusive as difusas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3F31D4" w:rsidRDefault="003F31D4" w:rsidP="003F31D4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3.3.1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Tratamento de efluentes dos sistemas de disposição final dos resíduos sólidos urbanos, e das fontes difusas de poluição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Estudos, Projetos e Obras de tratamento dos sistemas dedisposição final dos resíduos sólidos urbanos, bem como estudos e projetos para o controle das fontes difusas de poluição. </w:t>
      </w:r>
    </w:p>
    <w:p w:rsidR="007E67D0" w:rsidRDefault="007E67D0" w:rsidP="003F31D4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C23EBA" w:rsidRDefault="00C23EBA" w:rsidP="003F31D4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7E67D0" w:rsidRPr="00D0432A" w:rsidRDefault="007E67D0" w:rsidP="003F31D4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</w:p>
    <w:p w:rsidR="0048547E" w:rsidRPr="00D0432A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lastRenderedPageBreak/>
        <w:t>PDC 4: CONSERVAÇÃO E PROTEÇÃO DOS CORPOS D’ ÁGUA</w:t>
      </w: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D0432A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4.1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Proteção e Conservação dos Mananciais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4.1.1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Estudos de viabilidade e aperfeiçoamentos da legislação de proteção dos mananciais atuais e futuros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Identificação de mananciais futuros, estudos de viabilidade para as alternativas de sua utilização, assim como o acompanhamento e aperfeiçoamento da legislação de proteção dos atuais mananciais. 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4.1.2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Estudos para implementação da política estadual de proteção e recuperação dos mananciais, com base na Lei nº 9866/97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 para implantação da política estadual de proteção e recuperação dos mananciais de interesse regional com base na Lei n</w:t>
      </w:r>
      <w:r w:rsidRPr="00D0432A">
        <w:rPr>
          <w:rFonts w:ascii="Arial" w:eastAsia="MingLiU-ExtB" w:hAnsi="Arial" w:cs="Arial"/>
          <w:sz w:val="18"/>
          <w:szCs w:val="18"/>
        </w:rPr>
        <w:t>º 9866, de 28 de novembro de 1997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4.1.3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Ações de recomposição da vegetação ciliar e da cobertura vegetal e disciplinamento do uso do solo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Incentivos e ações de recomposição da vegetação ciliar e de topos de morro, da cobertura vegetal da bacia hidrográfica e de fomento ao disciplinamento do uso do solo, rural e urbano. 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78691C" w:rsidRPr="00D0432A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4.2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4.2.1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Convênios de mútua cooperação entre Estado e Prefeituras com vistas à delegação aos municípios para a gestão de águas de interesse exclusivamente local e fins prioritários de abastecimento urbano, incluindo a aplicação da legislação de proteção aos mananciais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9F56DC" w:rsidRPr="00D0432A" w:rsidRDefault="009F56DC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PDC 5</w:t>
      </w:r>
      <w:r w:rsidR="0064349F" w:rsidRPr="00D0432A">
        <w:rPr>
          <w:rFonts w:ascii="Arial" w:eastAsia="Calibri" w:hAnsi="Arial" w:cs="Arial"/>
          <w:b/>
          <w:sz w:val="18"/>
          <w:szCs w:val="18"/>
        </w:rPr>
        <w:t>: PROMOÇÃO DO USO RACIONAL DOS RECURSOS HÍDRICOS</w:t>
      </w:r>
    </w:p>
    <w:p w:rsidR="0064349F" w:rsidRPr="00D0432A" w:rsidRDefault="0064349F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64349F" w:rsidRPr="00D0432A" w:rsidRDefault="0064349F" w:rsidP="0064349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5.1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Racionalização do Uso da Água no Sistema de Abastecimento Urbano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64349F" w:rsidRPr="00D0432A" w:rsidRDefault="0064349F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5.1.1</w:t>
      </w:r>
      <w:r w:rsidR="0048547E" w:rsidRPr="00D0432A">
        <w:rPr>
          <w:rFonts w:ascii="Arial" w:eastAsia="Calibri" w:hAnsi="Arial" w:cs="Arial"/>
          <w:sz w:val="18"/>
          <w:szCs w:val="18"/>
        </w:rPr>
        <w:t>:</w:t>
      </w:r>
      <w:r w:rsidR="0048547E" w:rsidRPr="00D0432A">
        <w:rPr>
          <w:rFonts w:ascii="Arial" w:hAnsi="Arial"/>
          <w:sz w:val="18"/>
          <w:szCs w:val="18"/>
        </w:rPr>
        <w:t>Racionalização do Uso da Água no Sistema de Abastecimento Urbano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48547E" w:rsidRPr="00D0432A">
        <w:rPr>
          <w:rFonts w:ascii="Arial" w:eastAsia="Calibri" w:hAnsi="Arial" w:cs="Arial"/>
          <w:sz w:val="18"/>
          <w:szCs w:val="18"/>
        </w:rPr>
        <w:t>Incentivo e fomento a ações voltadas para a redução de perdas e desperdício nos sistemas urbanos de abastecimento de água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D74EBB" w:rsidRPr="00D0432A" w:rsidRDefault="00D74EBB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D0432A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5.3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 xml:space="preserve">Racionalização do Uso da Água na </w:t>
      </w:r>
      <w:r w:rsidR="006C614E" w:rsidRPr="00D0432A">
        <w:rPr>
          <w:rFonts w:ascii="Arial" w:hAnsi="Arial"/>
          <w:sz w:val="18"/>
          <w:szCs w:val="18"/>
        </w:rPr>
        <w:t>Indústria</w:t>
      </w:r>
      <w:r w:rsidRPr="00D0432A">
        <w:rPr>
          <w:rFonts w:ascii="Arial" w:hAnsi="Arial"/>
          <w:sz w:val="18"/>
          <w:szCs w:val="18"/>
        </w:rPr>
        <w:t xml:space="preserve"> e Orientação à Localização Industrial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5.3.1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Apoio à localização industrial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Apoio à localização industrial mediante difusão de informações sobre as disponibilidades hídricas e o enquadramento dos corpos d’água, nos locais de interesse para captação de águas e lançamentos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5.3.2</w:t>
      </w:r>
      <w:r w:rsidRPr="00D0432A">
        <w:rPr>
          <w:rFonts w:ascii="Arial" w:eastAsia="Calibri" w:hAnsi="Arial" w:cs="Arial"/>
          <w:sz w:val="18"/>
          <w:szCs w:val="18"/>
        </w:rPr>
        <w:t>:</w:t>
      </w:r>
      <w:r w:rsidRPr="00D0432A">
        <w:rPr>
          <w:rFonts w:ascii="Arial" w:hAnsi="Arial"/>
          <w:sz w:val="18"/>
          <w:szCs w:val="18"/>
        </w:rPr>
        <w:t>Apoio a empreendimentos e difusão de informações sobre recirculação e processos que economizem a água em atividades industriais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Apoio à troca e aquisição de equipamentos, difusão de informações sobre reuso, recirculação e equipamentos/processos que economizem a água, incentivando a sua utilização racional nas atividades industriais. </w:t>
      </w: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7: PREVENÇÃO E DEFESA CONTRA EVENTOS HIDROLÓGICOS EXTREMOS </w:t>
      </w:r>
    </w:p>
    <w:p w:rsidR="00845327" w:rsidRPr="00D0432A" w:rsidRDefault="00845327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7.1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Apoio à Implementação de Ações Não Estruturais de Defesa Contra Inundações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Zoneamento de áreas inundáveis e estudos de normas quanto ao uso do solo mais condizente com a convivência com as cheias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Cadastramento e zoneamento de áreas inundáveis, e realização de estudos e pesquisas de instrumentos normativos quanto ao uso do solo mais condizente com a convivência com as cheias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D0432A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7.1.2</w:t>
      </w:r>
      <w:r w:rsidRPr="00D0432A">
        <w:rPr>
          <w:rFonts w:ascii="Arial" w:eastAsia="Calibri" w:hAnsi="Arial" w:cs="Arial"/>
          <w:sz w:val="18"/>
          <w:szCs w:val="18"/>
        </w:rPr>
        <w:t xml:space="preserve">: Desenvolvimento de estudos e projetos para apoio à elaboração dos planos de macrodrenagem urbana.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Desenvolvimento de estudos e projetos para apoio à elaboração dos Planos de Macrodrenagem Urbana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7.1.3</w:t>
      </w:r>
      <w:r w:rsidRPr="00D0432A">
        <w:rPr>
          <w:rFonts w:ascii="Arial" w:eastAsia="Calibri" w:hAnsi="Arial" w:cs="Arial"/>
          <w:sz w:val="18"/>
          <w:szCs w:val="18"/>
        </w:rPr>
        <w:t xml:space="preserve">: Operação de sistemas de alerta, radares metrológicos e redes telemétricas.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Atualização/ampliação e operação de sistemas de alerta contra inundações, radares meteorológicos e redes telemétricas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7.1.4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6"/>
        </w:rPr>
        <w:t>Apoio às medidas não estruturais contra inundações e apoio às atividades de Defesa Civil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6"/>
        </w:rPr>
        <w:t>Assistência técnica e cooperação com os municípios, na implementação de medidas não estruturais de prevenção e defesa contra inundações, bem como, o desenvolvimento e apoio às atividades de Defesa Civil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lastRenderedPageBreak/>
        <w:t>Sub PDC 7.2</w:t>
      </w:r>
      <w:r w:rsidRPr="00D0432A">
        <w:rPr>
          <w:rFonts w:ascii="Arial" w:eastAsia="Calibri" w:hAnsi="Arial" w:cs="Arial"/>
          <w:sz w:val="18"/>
          <w:szCs w:val="18"/>
        </w:rPr>
        <w:t>: Implementação de Ações Estruturais de Defesa contra Inundações.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7.2.1</w:t>
      </w:r>
      <w:r w:rsidRPr="00D0432A">
        <w:rPr>
          <w:rFonts w:ascii="Arial" w:eastAsia="Calibri" w:hAnsi="Arial" w:cs="Arial"/>
          <w:sz w:val="18"/>
          <w:szCs w:val="18"/>
        </w:rPr>
        <w:t xml:space="preserve">: Projetos e obras de desassoreamento, retificação e canalização de cursos d’água.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Estudos, projetos, serviços e obras de desassoreamento, retificação e canalização de cursos d’água, em parceria com os municípios.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7.2.2</w:t>
      </w:r>
      <w:r w:rsidRPr="00D0432A">
        <w:rPr>
          <w:rFonts w:ascii="Arial" w:eastAsia="Calibri" w:hAnsi="Arial" w:cs="Arial"/>
          <w:sz w:val="18"/>
          <w:szCs w:val="18"/>
        </w:rPr>
        <w:t xml:space="preserve">: Projetos e obras de estruturas para contenção de cheias.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Estudos, projetos e obras de reservatórios para contenção de cheias e/ou regularização de descargas, ou de outras soluções estruturais não convencionais.</w:t>
      </w:r>
    </w:p>
    <w:p w:rsidR="0064349F" w:rsidRPr="00D0432A" w:rsidRDefault="0064349F" w:rsidP="00DE1856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8: CAPACITAÇÃO TÉCNICA, EDUCAÇÃO AMBIENTAL E COMUNICAÇÃO SOCIAL </w:t>
      </w: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8.1</w:t>
      </w:r>
      <w:r w:rsidRPr="00D0432A">
        <w:rPr>
          <w:rFonts w:ascii="Arial" w:eastAsia="Calibri" w:hAnsi="Arial" w:cs="Arial"/>
          <w:sz w:val="18"/>
          <w:szCs w:val="18"/>
        </w:rPr>
        <w:t>: Desenvolvimento Tecnológico, Capacitação de Recursos Humanos e Comunicação Social</w:t>
      </w:r>
    </w:p>
    <w:p w:rsidR="005A5565" w:rsidRPr="00D0432A" w:rsidRDefault="005A5565" w:rsidP="005A556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8.1.1</w:t>
      </w:r>
      <w:r w:rsidRPr="00D0432A">
        <w:rPr>
          <w:rFonts w:ascii="Arial" w:eastAsia="Calibri" w:hAnsi="Arial" w:cs="Arial"/>
          <w:sz w:val="18"/>
          <w:szCs w:val="18"/>
        </w:rPr>
        <w:t xml:space="preserve">: Treinamento e </w:t>
      </w:r>
      <w:r>
        <w:rPr>
          <w:rFonts w:ascii="Arial" w:eastAsia="Calibri" w:hAnsi="Arial" w:cs="Arial"/>
          <w:sz w:val="18"/>
          <w:szCs w:val="18"/>
        </w:rPr>
        <w:t xml:space="preserve">capacitação </w:t>
      </w:r>
      <w:r w:rsidRPr="00D0432A">
        <w:rPr>
          <w:rFonts w:ascii="Arial" w:eastAsia="Calibri" w:hAnsi="Arial" w:cs="Arial"/>
          <w:sz w:val="18"/>
          <w:szCs w:val="18"/>
        </w:rPr>
        <w:t xml:space="preserve">alusivos à gestão de recursos hídricos.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Programas de desenvolvimento institucional e gerencial e de valorização profissiona</w:t>
      </w:r>
      <w:r>
        <w:rPr>
          <w:rFonts w:ascii="Arial" w:eastAsia="Calibri" w:hAnsi="Arial" w:cs="Arial"/>
          <w:sz w:val="18"/>
          <w:szCs w:val="18"/>
        </w:rPr>
        <w:t xml:space="preserve">l (treinamento e capacitação) </w:t>
      </w:r>
      <w:r w:rsidRPr="00D0432A">
        <w:rPr>
          <w:rFonts w:ascii="Arial" w:eastAsia="Calibri" w:hAnsi="Arial" w:cs="Arial"/>
          <w:sz w:val="18"/>
          <w:szCs w:val="18"/>
        </w:rPr>
        <w:t>alusivos à gestão de recursos hídricos.</w:t>
      </w: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8.1.3</w:t>
      </w:r>
      <w:r w:rsidRPr="00D0432A">
        <w:rPr>
          <w:rFonts w:ascii="Arial" w:eastAsia="Calibri" w:hAnsi="Arial" w:cs="Arial"/>
          <w:sz w:val="18"/>
          <w:szCs w:val="18"/>
        </w:rPr>
        <w:t xml:space="preserve">: Fomento à realização de cursos e seminários de atualização, aperfeiçoamento e especialização em recursos hídricos.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Desenvolvimento e fomento à realização de cursos, seminários de atualização, aperfeiçoamento e especialização, e de estudos e pesquisas em recursos hídricos.</w:t>
      </w:r>
    </w:p>
    <w:p w:rsidR="00DE1856" w:rsidRPr="00D0432A" w:rsidRDefault="00DE1856" w:rsidP="00A07E4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sectPr w:rsidR="00DE1856" w:rsidRPr="00D0432A" w:rsidSect="000728B2">
      <w:headerReference w:type="default" r:id="rId12"/>
      <w:footerReference w:type="default" r:id="rId13"/>
      <w:footnotePr>
        <w:pos w:val="beneathText"/>
      </w:footnotePr>
      <w:pgSz w:w="11905" w:h="16837"/>
      <w:pgMar w:top="1418" w:right="113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B2" w:rsidRDefault="002B76B2">
      <w:r>
        <w:separator/>
      </w:r>
    </w:p>
  </w:endnote>
  <w:endnote w:type="continuationSeparator" w:id="0">
    <w:p w:rsidR="002B76B2" w:rsidRDefault="002B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C1" w:rsidRDefault="004528C1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4E389C">
      <w:rPr>
        <w:noProof/>
      </w:rPr>
      <w:t>10</w:t>
    </w:r>
    <w:r>
      <w:rPr>
        <w:noProof/>
      </w:rPr>
      <w:fldChar w:fldCharType="end"/>
    </w:r>
  </w:p>
  <w:p w:rsidR="004528C1" w:rsidRDefault="004528C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B2" w:rsidRDefault="002B76B2">
      <w:r>
        <w:separator/>
      </w:r>
    </w:p>
  </w:footnote>
  <w:footnote w:type="continuationSeparator" w:id="0">
    <w:p w:rsidR="002B76B2" w:rsidRDefault="002B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C1" w:rsidRDefault="002B76B2">
    <w:pPr>
      <w:pStyle w:val="Cabealho"/>
      <w:rPr>
        <w:noProof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5pt;margin-top:7.2pt;width:369.9pt;height:38.7pt;z-index:251658240;mso-wrap-distance-left:9.05pt;mso-wrap-distance-right:9.05pt" o:allowincell="f" stroked="f">
          <v:fill color2="black"/>
          <v:textbox style="mso-next-textbox:#_x0000_s2050" inset="0,0,0,0">
            <w:txbxContent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  <w:sz w:val="2"/>
                  </w:rPr>
                </w:pPr>
              </w:p>
              <w:p w:rsidR="004528C1" w:rsidRDefault="004528C1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.35pt;width:41pt;height:59.75pt;z-index:251657216;mso-wrap-distance-left:9.05pt;mso-wrap-distance-right:9.05pt" o:allowincell="f" filled="t" stroked="t" strokeweight=".5p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FDE"/>
    <w:rsid w:val="00002056"/>
    <w:rsid w:val="0000396F"/>
    <w:rsid w:val="000048AA"/>
    <w:rsid w:val="000060E9"/>
    <w:rsid w:val="00007111"/>
    <w:rsid w:val="00007946"/>
    <w:rsid w:val="0003223B"/>
    <w:rsid w:val="00033256"/>
    <w:rsid w:val="00041E23"/>
    <w:rsid w:val="00051605"/>
    <w:rsid w:val="00052084"/>
    <w:rsid w:val="00057789"/>
    <w:rsid w:val="000614E2"/>
    <w:rsid w:val="00061E70"/>
    <w:rsid w:val="000728B2"/>
    <w:rsid w:val="00076AF7"/>
    <w:rsid w:val="00083C1C"/>
    <w:rsid w:val="00084C92"/>
    <w:rsid w:val="000915FD"/>
    <w:rsid w:val="00094F7F"/>
    <w:rsid w:val="00097195"/>
    <w:rsid w:val="000A660C"/>
    <w:rsid w:val="000D14D7"/>
    <w:rsid w:val="000F043C"/>
    <w:rsid w:val="001127BC"/>
    <w:rsid w:val="00115B94"/>
    <w:rsid w:val="00116D83"/>
    <w:rsid w:val="00120EA9"/>
    <w:rsid w:val="0012211E"/>
    <w:rsid w:val="001260D9"/>
    <w:rsid w:val="00144000"/>
    <w:rsid w:val="00145087"/>
    <w:rsid w:val="00146B81"/>
    <w:rsid w:val="001572A9"/>
    <w:rsid w:val="00166E5D"/>
    <w:rsid w:val="00167386"/>
    <w:rsid w:val="00170B94"/>
    <w:rsid w:val="00172E5E"/>
    <w:rsid w:val="00186680"/>
    <w:rsid w:val="00190748"/>
    <w:rsid w:val="00190AD6"/>
    <w:rsid w:val="001A1400"/>
    <w:rsid w:val="001A1A03"/>
    <w:rsid w:val="001B1CD8"/>
    <w:rsid w:val="001B45B4"/>
    <w:rsid w:val="001C254C"/>
    <w:rsid w:val="001C4BF2"/>
    <w:rsid w:val="001C7CC3"/>
    <w:rsid w:val="001D186C"/>
    <w:rsid w:val="001E0143"/>
    <w:rsid w:val="001E1923"/>
    <w:rsid w:val="001F3606"/>
    <w:rsid w:val="001F4A7D"/>
    <w:rsid w:val="001F5613"/>
    <w:rsid w:val="00206908"/>
    <w:rsid w:val="00222138"/>
    <w:rsid w:val="00226601"/>
    <w:rsid w:val="00226A11"/>
    <w:rsid w:val="002436FB"/>
    <w:rsid w:val="002514D8"/>
    <w:rsid w:val="002722AA"/>
    <w:rsid w:val="00274A9D"/>
    <w:rsid w:val="0028085D"/>
    <w:rsid w:val="00282DE8"/>
    <w:rsid w:val="00294181"/>
    <w:rsid w:val="002A00BC"/>
    <w:rsid w:val="002A3802"/>
    <w:rsid w:val="002A6C71"/>
    <w:rsid w:val="002B1CED"/>
    <w:rsid w:val="002B480C"/>
    <w:rsid w:val="002B5006"/>
    <w:rsid w:val="002B76B2"/>
    <w:rsid w:val="002B7CED"/>
    <w:rsid w:val="002D3CBC"/>
    <w:rsid w:val="002D4D33"/>
    <w:rsid w:val="002E72B0"/>
    <w:rsid w:val="002F4734"/>
    <w:rsid w:val="00307128"/>
    <w:rsid w:val="003155AE"/>
    <w:rsid w:val="003158DC"/>
    <w:rsid w:val="00315DFB"/>
    <w:rsid w:val="00331292"/>
    <w:rsid w:val="00331A5F"/>
    <w:rsid w:val="003372AB"/>
    <w:rsid w:val="003419A9"/>
    <w:rsid w:val="00362BC1"/>
    <w:rsid w:val="003734E1"/>
    <w:rsid w:val="00375FF4"/>
    <w:rsid w:val="003808DF"/>
    <w:rsid w:val="003841F2"/>
    <w:rsid w:val="003848A8"/>
    <w:rsid w:val="00391673"/>
    <w:rsid w:val="00393C49"/>
    <w:rsid w:val="003947C6"/>
    <w:rsid w:val="003962BC"/>
    <w:rsid w:val="0039789F"/>
    <w:rsid w:val="003A0878"/>
    <w:rsid w:val="003A70A9"/>
    <w:rsid w:val="003B286E"/>
    <w:rsid w:val="003C2109"/>
    <w:rsid w:val="003C23CC"/>
    <w:rsid w:val="003C7159"/>
    <w:rsid w:val="003D1987"/>
    <w:rsid w:val="003D4E4D"/>
    <w:rsid w:val="003D5968"/>
    <w:rsid w:val="003D79AF"/>
    <w:rsid w:val="003E19A5"/>
    <w:rsid w:val="003E401B"/>
    <w:rsid w:val="003F31D4"/>
    <w:rsid w:val="004052A2"/>
    <w:rsid w:val="00407D6A"/>
    <w:rsid w:val="004309AB"/>
    <w:rsid w:val="004430EF"/>
    <w:rsid w:val="004464FF"/>
    <w:rsid w:val="004505E4"/>
    <w:rsid w:val="0045120B"/>
    <w:rsid w:val="004528C1"/>
    <w:rsid w:val="00454B3B"/>
    <w:rsid w:val="00455D2D"/>
    <w:rsid w:val="00463660"/>
    <w:rsid w:val="0046715F"/>
    <w:rsid w:val="004739CE"/>
    <w:rsid w:val="0048547E"/>
    <w:rsid w:val="004859B9"/>
    <w:rsid w:val="004945AD"/>
    <w:rsid w:val="004958B0"/>
    <w:rsid w:val="00497790"/>
    <w:rsid w:val="004A21ED"/>
    <w:rsid w:val="004A5F4B"/>
    <w:rsid w:val="004A6C08"/>
    <w:rsid w:val="004B73BD"/>
    <w:rsid w:val="004C00FC"/>
    <w:rsid w:val="004D1DDA"/>
    <w:rsid w:val="004D3B79"/>
    <w:rsid w:val="004D404A"/>
    <w:rsid w:val="004D7B62"/>
    <w:rsid w:val="004E1E07"/>
    <w:rsid w:val="004E389C"/>
    <w:rsid w:val="004E4376"/>
    <w:rsid w:val="004F0912"/>
    <w:rsid w:val="0050578E"/>
    <w:rsid w:val="0051468B"/>
    <w:rsid w:val="005212E3"/>
    <w:rsid w:val="005241CC"/>
    <w:rsid w:val="00541ACE"/>
    <w:rsid w:val="00546FD1"/>
    <w:rsid w:val="00550F48"/>
    <w:rsid w:val="0055128E"/>
    <w:rsid w:val="00551F78"/>
    <w:rsid w:val="0055756A"/>
    <w:rsid w:val="00561BEC"/>
    <w:rsid w:val="00563CDE"/>
    <w:rsid w:val="005745EF"/>
    <w:rsid w:val="005843F2"/>
    <w:rsid w:val="005861A5"/>
    <w:rsid w:val="005901CC"/>
    <w:rsid w:val="005A0890"/>
    <w:rsid w:val="005A4EBE"/>
    <w:rsid w:val="005A5565"/>
    <w:rsid w:val="005A71E3"/>
    <w:rsid w:val="005E5BF6"/>
    <w:rsid w:val="005F3A84"/>
    <w:rsid w:val="005F57F0"/>
    <w:rsid w:val="005F5C5C"/>
    <w:rsid w:val="005F7F06"/>
    <w:rsid w:val="0060261E"/>
    <w:rsid w:val="00604DA8"/>
    <w:rsid w:val="006074B6"/>
    <w:rsid w:val="00612AF1"/>
    <w:rsid w:val="00614512"/>
    <w:rsid w:val="00616842"/>
    <w:rsid w:val="00617137"/>
    <w:rsid w:val="0062465B"/>
    <w:rsid w:val="0062663C"/>
    <w:rsid w:val="00631A0A"/>
    <w:rsid w:val="0064349F"/>
    <w:rsid w:val="00644BE4"/>
    <w:rsid w:val="0064680E"/>
    <w:rsid w:val="006570D3"/>
    <w:rsid w:val="00660106"/>
    <w:rsid w:val="006611C8"/>
    <w:rsid w:val="00661654"/>
    <w:rsid w:val="006648A4"/>
    <w:rsid w:val="00664A09"/>
    <w:rsid w:val="006669C6"/>
    <w:rsid w:val="00667850"/>
    <w:rsid w:val="00673838"/>
    <w:rsid w:val="00675156"/>
    <w:rsid w:val="00681877"/>
    <w:rsid w:val="00682815"/>
    <w:rsid w:val="006834B1"/>
    <w:rsid w:val="00683FAF"/>
    <w:rsid w:val="0068614C"/>
    <w:rsid w:val="00687C1C"/>
    <w:rsid w:val="00693220"/>
    <w:rsid w:val="00694BBF"/>
    <w:rsid w:val="006B176A"/>
    <w:rsid w:val="006C22D7"/>
    <w:rsid w:val="006C614E"/>
    <w:rsid w:val="006C636D"/>
    <w:rsid w:val="006D479F"/>
    <w:rsid w:val="006D6245"/>
    <w:rsid w:val="006D7558"/>
    <w:rsid w:val="006E1F94"/>
    <w:rsid w:val="006E6758"/>
    <w:rsid w:val="006E689D"/>
    <w:rsid w:val="006E764F"/>
    <w:rsid w:val="007028F2"/>
    <w:rsid w:val="007075C1"/>
    <w:rsid w:val="00707937"/>
    <w:rsid w:val="007101F3"/>
    <w:rsid w:val="00715999"/>
    <w:rsid w:val="007258BA"/>
    <w:rsid w:val="00727B1A"/>
    <w:rsid w:val="007312AA"/>
    <w:rsid w:val="00733CE9"/>
    <w:rsid w:val="0073410F"/>
    <w:rsid w:val="00737167"/>
    <w:rsid w:val="00755B07"/>
    <w:rsid w:val="0076124C"/>
    <w:rsid w:val="007659B5"/>
    <w:rsid w:val="00781172"/>
    <w:rsid w:val="0078691C"/>
    <w:rsid w:val="007A54BB"/>
    <w:rsid w:val="007B44FB"/>
    <w:rsid w:val="007B769F"/>
    <w:rsid w:val="007C0230"/>
    <w:rsid w:val="007C2A03"/>
    <w:rsid w:val="007D38F7"/>
    <w:rsid w:val="007D7642"/>
    <w:rsid w:val="007E53B8"/>
    <w:rsid w:val="007E67D0"/>
    <w:rsid w:val="007E6D96"/>
    <w:rsid w:val="007F1789"/>
    <w:rsid w:val="007F18C7"/>
    <w:rsid w:val="007F1D3B"/>
    <w:rsid w:val="007F29B2"/>
    <w:rsid w:val="008001C3"/>
    <w:rsid w:val="008038AC"/>
    <w:rsid w:val="0080667F"/>
    <w:rsid w:val="00807AA4"/>
    <w:rsid w:val="00815648"/>
    <w:rsid w:val="008162D3"/>
    <w:rsid w:val="00822659"/>
    <w:rsid w:val="00824AC8"/>
    <w:rsid w:val="00831A52"/>
    <w:rsid w:val="00844CF0"/>
    <w:rsid w:val="00845327"/>
    <w:rsid w:val="00845EFB"/>
    <w:rsid w:val="0084687D"/>
    <w:rsid w:val="00852354"/>
    <w:rsid w:val="008709FE"/>
    <w:rsid w:val="00871691"/>
    <w:rsid w:val="008738DE"/>
    <w:rsid w:val="00874151"/>
    <w:rsid w:val="008819B7"/>
    <w:rsid w:val="00883A89"/>
    <w:rsid w:val="00884DBA"/>
    <w:rsid w:val="00886B43"/>
    <w:rsid w:val="0089432F"/>
    <w:rsid w:val="00895A44"/>
    <w:rsid w:val="008A3D07"/>
    <w:rsid w:val="008A42EA"/>
    <w:rsid w:val="008A683E"/>
    <w:rsid w:val="008C0AAF"/>
    <w:rsid w:val="008E3AEF"/>
    <w:rsid w:val="008E7691"/>
    <w:rsid w:val="008F2986"/>
    <w:rsid w:val="008F7407"/>
    <w:rsid w:val="0090159D"/>
    <w:rsid w:val="009034B7"/>
    <w:rsid w:val="009035C8"/>
    <w:rsid w:val="00903783"/>
    <w:rsid w:val="00911027"/>
    <w:rsid w:val="0091771D"/>
    <w:rsid w:val="00921BEE"/>
    <w:rsid w:val="00924435"/>
    <w:rsid w:val="00931888"/>
    <w:rsid w:val="0093525F"/>
    <w:rsid w:val="009636CF"/>
    <w:rsid w:val="009648FC"/>
    <w:rsid w:val="00965CB3"/>
    <w:rsid w:val="009700ED"/>
    <w:rsid w:val="009839A7"/>
    <w:rsid w:val="00987F47"/>
    <w:rsid w:val="00995ABF"/>
    <w:rsid w:val="00995E33"/>
    <w:rsid w:val="009A439A"/>
    <w:rsid w:val="009A56CD"/>
    <w:rsid w:val="009A6B82"/>
    <w:rsid w:val="009A6C8B"/>
    <w:rsid w:val="009B1EFD"/>
    <w:rsid w:val="009D64D3"/>
    <w:rsid w:val="009E5874"/>
    <w:rsid w:val="009F1E1F"/>
    <w:rsid w:val="009F3E32"/>
    <w:rsid w:val="009F56DC"/>
    <w:rsid w:val="00A07E4E"/>
    <w:rsid w:val="00A102D8"/>
    <w:rsid w:val="00A135F1"/>
    <w:rsid w:val="00A1360E"/>
    <w:rsid w:val="00A13C0C"/>
    <w:rsid w:val="00A14056"/>
    <w:rsid w:val="00A16FDE"/>
    <w:rsid w:val="00A208CB"/>
    <w:rsid w:val="00A2393F"/>
    <w:rsid w:val="00A24120"/>
    <w:rsid w:val="00A3470D"/>
    <w:rsid w:val="00A3755A"/>
    <w:rsid w:val="00A37DF4"/>
    <w:rsid w:val="00A4440E"/>
    <w:rsid w:val="00A50193"/>
    <w:rsid w:val="00A5277F"/>
    <w:rsid w:val="00A54EDC"/>
    <w:rsid w:val="00A57C95"/>
    <w:rsid w:val="00A65940"/>
    <w:rsid w:val="00A66CA7"/>
    <w:rsid w:val="00A734FA"/>
    <w:rsid w:val="00A820DD"/>
    <w:rsid w:val="00A834EF"/>
    <w:rsid w:val="00A9376C"/>
    <w:rsid w:val="00AB0331"/>
    <w:rsid w:val="00AB58B8"/>
    <w:rsid w:val="00AB5AE8"/>
    <w:rsid w:val="00AC3528"/>
    <w:rsid w:val="00AD15D3"/>
    <w:rsid w:val="00AE3F9F"/>
    <w:rsid w:val="00B03D7E"/>
    <w:rsid w:val="00B079C2"/>
    <w:rsid w:val="00B16DB5"/>
    <w:rsid w:val="00B17603"/>
    <w:rsid w:val="00B222CC"/>
    <w:rsid w:val="00B22911"/>
    <w:rsid w:val="00B279B4"/>
    <w:rsid w:val="00B3236C"/>
    <w:rsid w:val="00B35D9D"/>
    <w:rsid w:val="00B4152F"/>
    <w:rsid w:val="00B44672"/>
    <w:rsid w:val="00B4623D"/>
    <w:rsid w:val="00B53403"/>
    <w:rsid w:val="00B6011E"/>
    <w:rsid w:val="00B70407"/>
    <w:rsid w:val="00B85DA9"/>
    <w:rsid w:val="00B92109"/>
    <w:rsid w:val="00B92748"/>
    <w:rsid w:val="00BA0B13"/>
    <w:rsid w:val="00BB1F19"/>
    <w:rsid w:val="00BD338F"/>
    <w:rsid w:val="00BD3C55"/>
    <w:rsid w:val="00BD3E50"/>
    <w:rsid w:val="00BD53DB"/>
    <w:rsid w:val="00BE1026"/>
    <w:rsid w:val="00BE57FB"/>
    <w:rsid w:val="00BE6DC2"/>
    <w:rsid w:val="00BF0ECD"/>
    <w:rsid w:val="00C0252C"/>
    <w:rsid w:val="00C033DA"/>
    <w:rsid w:val="00C07257"/>
    <w:rsid w:val="00C145B9"/>
    <w:rsid w:val="00C1594B"/>
    <w:rsid w:val="00C162CC"/>
    <w:rsid w:val="00C17DAF"/>
    <w:rsid w:val="00C2140F"/>
    <w:rsid w:val="00C221F8"/>
    <w:rsid w:val="00C23EBA"/>
    <w:rsid w:val="00C2404E"/>
    <w:rsid w:val="00C43DD3"/>
    <w:rsid w:val="00C53543"/>
    <w:rsid w:val="00C60AD5"/>
    <w:rsid w:val="00C6440F"/>
    <w:rsid w:val="00C70790"/>
    <w:rsid w:val="00C81434"/>
    <w:rsid w:val="00C833BD"/>
    <w:rsid w:val="00C96A26"/>
    <w:rsid w:val="00CB4B33"/>
    <w:rsid w:val="00CB77BD"/>
    <w:rsid w:val="00CB7B51"/>
    <w:rsid w:val="00CC37CC"/>
    <w:rsid w:val="00CD4F9A"/>
    <w:rsid w:val="00CD78C9"/>
    <w:rsid w:val="00CE19EA"/>
    <w:rsid w:val="00CE2D62"/>
    <w:rsid w:val="00CE49D2"/>
    <w:rsid w:val="00D0432A"/>
    <w:rsid w:val="00D06425"/>
    <w:rsid w:val="00D06CCD"/>
    <w:rsid w:val="00D11E8F"/>
    <w:rsid w:val="00D14DFF"/>
    <w:rsid w:val="00D206CC"/>
    <w:rsid w:val="00D242C3"/>
    <w:rsid w:val="00D253DD"/>
    <w:rsid w:val="00D51FA9"/>
    <w:rsid w:val="00D5365E"/>
    <w:rsid w:val="00D54187"/>
    <w:rsid w:val="00D62FD1"/>
    <w:rsid w:val="00D6645A"/>
    <w:rsid w:val="00D74EBB"/>
    <w:rsid w:val="00D77DF6"/>
    <w:rsid w:val="00D806F8"/>
    <w:rsid w:val="00D84055"/>
    <w:rsid w:val="00D9467F"/>
    <w:rsid w:val="00D9476D"/>
    <w:rsid w:val="00DB2832"/>
    <w:rsid w:val="00DC67BE"/>
    <w:rsid w:val="00DC6C16"/>
    <w:rsid w:val="00DC7349"/>
    <w:rsid w:val="00DC7BE0"/>
    <w:rsid w:val="00DD0D9F"/>
    <w:rsid w:val="00DE109B"/>
    <w:rsid w:val="00DE1856"/>
    <w:rsid w:val="00DE4296"/>
    <w:rsid w:val="00DE72DD"/>
    <w:rsid w:val="00DF488C"/>
    <w:rsid w:val="00DF6235"/>
    <w:rsid w:val="00E05ABD"/>
    <w:rsid w:val="00E24128"/>
    <w:rsid w:val="00E35B77"/>
    <w:rsid w:val="00E35FC7"/>
    <w:rsid w:val="00E418C1"/>
    <w:rsid w:val="00E46E3E"/>
    <w:rsid w:val="00E6466A"/>
    <w:rsid w:val="00E72479"/>
    <w:rsid w:val="00E72798"/>
    <w:rsid w:val="00E7653E"/>
    <w:rsid w:val="00E76660"/>
    <w:rsid w:val="00E77EDF"/>
    <w:rsid w:val="00E807DA"/>
    <w:rsid w:val="00E810CA"/>
    <w:rsid w:val="00E82185"/>
    <w:rsid w:val="00E87AA2"/>
    <w:rsid w:val="00E94DBF"/>
    <w:rsid w:val="00E96FC9"/>
    <w:rsid w:val="00EA4C48"/>
    <w:rsid w:val="00EB0FEF"/>
    <w:rsid w:val="00EB20DC"/>
    <w:rsid w:val="00EB6531"/>
    <w:rsid w:val="00EB69EB"/>
    <w:rsid w:val="00EC08A5"/>
    <w:rsid w:val="00EE1DB7"/>
    <w:rsid w:val="00EE61EF"/>
    <w:rsid w:val="00EF1EBE"/>
    <w:rsid w:val="00EF563E"/>
    <w:rsid w:val="00EF7235"/>
    <w:rsid w:val="00F23023"/>
    <w:rsid w:val="00F30774"/>
    <w:rsid w:val="00F447C4"/>
    <w:rsid w:val="00F53CDC"/>
    <w:rsid w:val="00F569C0"/>
    <w:rsid w:val="00F56D4F"/>
    <w:rsid w:val="00F813D3"/>
    <w:rsid w:val="00F81F8C"/>
    <w:rsid w:val="00F91132"/>
    <w:rsid w:val="00F94E7D"/>
    <w:rsid w:val="00F9503F"/>
    <w:rsid w:val="00FA2793"/>
    <w:rsid w:val="00FA430C"/>
    <w:rsid w:val="00FC3D78"/>
    <w:rsid w:val="00FC7BB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hbs@uol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538A-EF79-480D-AF07-2FAB800C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7147</Words>
  <Characters>38600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45656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53</cp:revision>
  <cp:lastPrinted>2014-07-17T17:38:00Z</cp:lastPrinted>
  <dcterms:created xsi:type="dcterms:W3CDTF">2014-07-11T19:46:00Z</dcterms:created>
  <dcterms:modified xsi:type="dcterms:W3CDTF">2014-07-17T18:40:00Z</dcterms:modified>
</cp:coreProperties>
</file>